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2D" w:rsidRPr="00D6312D" w:rsidRDefault="00D6312D" w:rsidP="00D6312D">
      <w:pPr>
        <w:spacing w:line="276" w:lineRule="auto"/>
        <w:rPr>
          <w:rFonts w:asciiTheme="minorHAnsi" w:hAnsiTheme="minorHAnsi" w:cstheme="minorHAnsi"/>
          <w:b/>
          <w:spacing w:val="-3"/>
        </w:rPr>
      </w:pPr>
      <w:r w:rsidRPr="00D6312D">
        <w:rPr>
          <w:rFonts w:asciiTheme="minorHAnsi" w:hAnsiTheme="minorHAnsi" w:cstheme="minorHAnsi"/>
          <w:b/>
          <w:spacing w:val="-3"/>
        </w:rPr>
        <w:t>THE KHYBER MEDICAL UNIVERSITY STUDENTS CONDUCT AND DISCIPLINE REGULATIONS</w:t>
      </w:r>
      <w:proofErr w:type="gramStart"/>
      <w:r w:rsidRPr="00D6312D">
        <w:rPr>
          <w:rFonts w:asciiTheme="minorHAnsi" w:hAnsiTheme="minorHAnsi" w:cstheme="minorHAnsi"/>
          <w:b/>
          <w:spacing w:val="-3"/>
        </w:rPr>
        <w:t>,  2017</w:t>
      </w:r>
      <w:proofErr w:type="gramEnd"/>
    </w:p>
    <w:p w:rsidR="00D6312D" w:rsidRPr="00D6312D" w:rsidRDefault="00D6312D" w:rsidP="00D6312D">
      <w:pPr>
        <w:pStyle w:val="ListParagraph"/>
        <w:numPr>
          <w:ilvl w:val="0"/>
          <w:numId w:val="6"/>
        </w:numPr>
        <w:ind w:left="360" w:hanging="360"/>
        <w:rPr>
          <w:rFonts w:cstheme="minorHAnsi"/>
          <w:spacing w:val="-3"/>
        </w:rPr>
      </w:pPr>
      <w:r w:rsidRPr="00D6312D">
        <w:rPr>
          <w:rFonts w:cstheme="minorHAnsi"/>
          <w:spacing w:val="-3"/>
          <w:sz w:val="24"/>
        </w:rPr>
        <w:t>These Regulations may be called "</w:t>
      </w:r>
      <w:r w:rsidRPr="00D6312D">
        <w:rPr>
          <w:rFonts w:cstheme="minorHAnsi"/>
          <w:b/>
          <w:spacing w:val="-3"/>
          <w:sz w:val="24"/>
        </w:rPr>
        <w:t xml:space="preserve">The Khyber Medical University Students Conduct and </w:t>
      </w:r>
      <w:r w:rsidRPr="00D6312D">
        <w:rPr>
          <w:rFonts w:cstheme="minorHAnsi"/>
          <w:b/>
          <w:spacing w:val="-3"/>
        </w:rPr>
        <w:t>Discipline Regulations</w:t>
      </w:r>
      <w:proofErr w:type="gramStart"/>
      <w:r w:rsidRPr="00D6312D">
        <w:rPr>
          <w:rFonts w:cstheme="minorHAnsi"/>
          <w:b/>
          <w:spacing w:val="-3"/>
        </w:rPr>
        <w:t xml:space="preserve">, </w:t>
      </w:r>
      <w:r w:rsidRPr="00D6312D">
        <w:rPr>
          <w:rFonts w:cstheme="minorHAnsi"/>
          <w:spacing w:val="-3"/>
        </w:rPr>
        <w:t>.</w:t>
      </w:r>
      <w:proofErr w:type="gramEnd"/>
      <w:r w:rsidRPr="00D6312D">
        <w:rPr>
          <w:rFonts w:cstheme="minorHAnsi"/>
          <w:spacing w:val="-3"/>
        </w:rPr>
        <w:t xml:space="preserve"> 2017</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spacing w:val="-3"/>
          <w:sz w:val="24"/>
          <w:szCs w:val="24"/>
        </w:rPr>
        <w:t>These regulations shall apply to all students on the rolls of the Teaching and Research Institutions, Constituent and Affiliated Colleges * / Institutions * of the Khyber Medical University and shall come into force with immediate effect.</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spacing w:val="-3"/>
          <w:sz w:val="24"/>
          <w:szCs w:val="24"/>
        </w:rPr>
        <w:t>Students</w:t>
      </w:r>
      <w:r w:rsidRPr="00D6312D">
        <w:rPr>
          <w:rFonts w:cstheme="minorHAnsi"/>
          <w:b/>
          <w:bCs/>
          <w:spacing w:val="-3"/>
          <w:sz w:val="24"/>
          <w:szCs w:val="24"/>
        </w:rPr>
        <w:t xml:space="preserve"> Code of </w:t>
      </w:r>
      <w:proofErr w:type="spellStart"/>
      <w:r w:rsidRPr="00D6312D">
        <w:rPr>
          <w:rFonts w:cstheme="minorHAnsi"/>
          <w:b/>
          <w:bCs/>
          <w:spacing w:val="-3"/>
          <w:sz w:val="24"/>
          <w:szCs w:val="24"/>
        </w:rPr>
        <w:t>Honour</w:t>
      </w:r>
      <w:proofErr w:type="spellEnd"/>
      <w:r w:rsidRPr="00D6312D">
        <w:rPr>
          <w:rFonts w:cstheme="minorHAnsi"/>
          <w:bCs/>
          <w:spacing w:val="-3"/>
          <w:sz w:val="24"/>
          <w:szCs w:val="24"/>
        </w:rPr>
        <w:t>:</w:t>
      </w:r>
      <w:r w:rsidRPr="00D6312D">
        <w:rPr>
          <w:rFonts w:cstheme="minorHAnsi"/>
          <w:spacing w:val="-3"/>
          <w:sz w:val="24"/>
          <w:szCs w:val="24"/>
        </w:rPr>
        <w:t xml:space="preserve"> Every student shall observe the following code of </w:t>
      </w:r>
      <w:proofErr w:type="spellStart"/>
      <w:r w:rsidRPr="00D6312D">
        <w:rPr>
          <w:rFonts w:cstheme="minorHAnsi"/>
          <w:spacing w:val="-3"/>
          <w:sz w:val="24"/>
          <w:szCs w:val="24"/>
        </w:rPr>
        <w:t>Honour</w:t>
      </w:r>
      <w:proofErr w:type="spellEnd"/>
      <w:r w:rsidRPr="00D6312D">
        <w:rPr>
          <w:rFonts w:cstheme="minorHAnsi"/>
          <w:spacing w:val="-3"/>
          <w:sz w:val="24"/>
          <w:szCs w:val="24"/>
        </w:rPr>
        <w:t>.</w:t>
      </w:r>
    </w:p>
    <w:p w:rsidR="005D579E" w:rsidRDefault="00D6312D">
      <w:pPr>
        <w:pStyle w:val="ListParagraph"/>
        <w:numPr>
          <w:ilvl w:val="1"/>
          <w:numId w:val="7"/>
        </w:numPr>
        <w:suppressAutoHyphens/>
        <w:ind w:left="810"/>
        <w:jc w:val="both"/>
        <w:rPr>
          <w:rFonts w:cstheme="minorHAnsi"/>
          <w:spacing w:val="-3"/>
        </w:rPr>
      </w:pPr>
      <w:r w:rsidRPr="00D6312D">
        <w:rPr>
          <w:rFonts w:cstheme="minorHAnsi"/>
          <w:spacing w:val="-3"/>
        </w:rPr>
        <w:t>Faithfulness in his religious duties and respect for convictions of others in matters of religion, conscience and customs.</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rPr>
        <w:t>Loyalty</w:t>
      </w:r>
      <w:r w:rsidRPr="00D6312D">
        <w:rPr>
          <w:rFonts w:cstheme="minorHAnsi"/>
          <w:spacing w:val="-3"/>
          <w:sz w:val="24"/>
          <w:szCs w:val="24"/>
        </w:rPr>
        <w:t xml:space="preserve"> to Pakistan and refraining from doing anything which might lower its </w:t>
      </w:r>
      <w:proofErr w:type="spellStart"/>
      <w:r w:rsidRPr="00D6312D">
        <w:rPr>
          <w:rFonts w:cstheme="minorHAnsi"/>
          <w:spacing w:val="-3"/>
          <w:sz w:val="24"/>
          <w:szCs w:val="24"/>
        </w:rPr>
        <w:t>honour</w:t>
      </w:r>
      <w:proofErr w:type="spellEnd"/>
      <w:r w:rsidRPr="00D6312D">
        <w:rPr>
          <w:rFonts w:cstheme="minorHAnsi"/>
          <w:spacing w:val="-3"/>
          <w:sz w:val="24"/>
          <w:szCs w:val="24"/>
        </w:rPr>
        <w:t xml:space="preserve"> and prestige in any way.</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sz w:val="24"/>
          <w:szCs w:val="24"/>
        </w:rPr>
        <w:t>Truthfulness and honesty in dealing with other people.</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sz w:val="24"/>
          <w:szCs w:val="24"/>
        </w:rPr>
        <w:t xml:space="preserve">Respect for the elders and politeness to all, especially to women, children, </w:t>
      </w:r>
      <w:proofErr w:type="gramStart"/>
      <w:r w:rsidRPr="00D6312D">
        <w:rPr>
          <w:rFonts w:cstheme="minorHAnsi"/>
          <w:spacing w:val="-3"/>
          <w:sz w:val="24"/>
          <w:szCs w:val="24"/>
        </w:rPr>
        <w:t>old</w:t>
      </w:r>
      <w:proofErr w:type="gramEnd"/>
      <w:r w:rsidRPr="00D6312D">
        <w:rPr>
          <w:rFonts w:cstheme="minorHAnsi"/>
          <w:spacing w:val="-3"/>
          <w:sz w:val="24"/>
          <w:szCs w:val="24"/>
        </w:rPr>
        <w:t xml:space="preserve"> people the weak and the helpless.</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rPr>
        <w:t>Respect</w:t>
      </w:r>
      <w:r w:rsidRPr="00D6312D">
        <w:rPr>
          <w:rFonts w:cstheme="minorHAnsi"/>
          <w:spacing w:val="-3"/>
          <w:sz w:val="24"/>
          <w:szCs w:val="24"/>
        </w:rPr>
        <w:t xml:space="preserve"> for his teachers and others in authority in the University.</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rPr>
        <w:t>Cleanliness</w:t>
      </w:r>
      <w:r w:rsidRPr="00D6312D">
        <w:rPr>
          <w:rFonts w:cstheme="minorHAnsi"/>
          <w:spacing w:val="-3"/>
          <w:sz w:val="24"/>
          <w:szCs w:val="24"/>
        </w:rPr>
        <w:t xml:space="preserve"> of body, mind, speech and habits.</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rPr>
        <w:t>Helpfulness</w:t>
      </w:r>
      <w:r w:rsidRPr="00D6312D">
        <w:rPr>
          <w:rFonts w:cstheme="minorHAnsi"/>
          <w:spacing w:val="-3"/>
          <w:sz w:val="24"/>
          <w:szCs w:val="24"/>
        </w:rPr>
        <w:t xml:space="preserve"> to fellow beings.</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rPr>
        <w:t>Devotion</w:t>
      </w:r>
      <w:r w:rsidRPr="00D6312D">
        <w:rPr>
          <w:rFonts w:cstheme="minorHAnsi"/>
          <w:spacing w:val="-3"/>
          <w:sz w:val="24"/>
          <w:szCs w:val="24"/>
        </w:rPr>
        <w:t xml:space="preserve"> to studies and sports.</w:t>
      </w:r>
    </w:p>
    <w:p w:rsidR="005D579E" w:rsidRDefault="00D6312D">
      <w:pPr>
        <w:pStyle w:val="ListParagraph"/>
        <w:numPr>
          <w:ilvl w:val="1"/>
          <w:numId w:val="7"/>
        </w:numPr>
        <w:suppressAutoHyphens/>
        <w:ind w:left="810"/>
        <w:jc w:val="both"/>
        <w:rPr>
          <w:rFonts w:cstheme="minorHAnsi"/>
          <w:spacing w:val="-3"/>
          <w:sz w:val="24"/>
        </w:rPr>
      </w:pPr>
      <w:r w:rsidRPr="00D6312D">
        <w:rPr>
          <w:rFonts w:cstheme="minorHAnsi"/>
          <w:spacing w:val="-3"/>
        </w:rPr>
        <w:t>Observance</w:t>
      </w:r>
      <w:r w:rsidRPr="00D6312D">
        <w:rPr>
          <w:rFonts w:cstheme="minorHAnsi"/>
          <w:spacing w:val="-3"/>
          <w:sz w:val="24"/>
          <w:szCs w:val="24"/>
        </w:rPr>
        <w:t xml:space="preserve"> of thrift and protection of public property.</w:t>
      </w:r>
    </w:p>
    <w:p w:rsidR="005D579E" w:rsidRDefault="00D6312D">
      <w:pPr>
        <w:pStyle w:val="ListParagraph"/>
        <w:numPr>
          <w:ilvl w:val="0"/>
          <w:numId w:val="6"/>
        </w:numPr>
        <w:spacing w:after="0"/>
        <w:ind w:left="360" w:hanging="360"/>
        <w:rPr>
          <w:rFonts w:cstheme="minorHAnsi"/>
          <w:spacing w:val="-3"/>
        </w:rPr>
      </w:pPr>
      <w:r w:rsidRPr="00D6312D">
        <w:rPr>
          <w:rFonts w:cstheme="minorHAnsi"/>
          <w:b/>
          <w:bCs/>
          <w:spacing w:val="-3"/>
          <w:sz w:val="24"/>
          <w:szCs w:val="24"/>
        </w:rPr>
        <w:t>Actions against misconduct:</w:t>
      </w:r>
    </w:p>
    <w:p w:rsidR="005D579E" w:rsidRDefault="00D6312D">
      <w:pPr>
        <w:pStyle w:val="ListParagraph"/>
        <w:numPr>
          <w:ilvl w:val="2"/>
          <w:numId w:val="8"/>
        </w:numPr>
        <w:spacing w:after="0"/>
        <w:ind w:left="810" w:hanging="360"/>
        <w:rPr>
          <w:rFonts w:cstheme="minorHAnsi"/>
          <w:spacing w:val="-3"/>
        </w:rPr>
      </w:pPr>
      <w:r w:rsidRPr="00D6312D">
        <w:rPr>
          <w:rFonts w:cstheme="minorHAnsi"/>
          <w:spacing w:val="-3"/>
          <w:sz w:val="24"/>
          <w:szCs w:val="24"/>
        </w:rPr>
        <w:t>Every member of the Teaching staff shall have the power to check any disorderly or improper conduct of, or any breach of the regulations, by students in any part of the University campus / Institute.</w:t>
      </w:r>
    </w:p>
    <w:p w:rsidR="005D579E" w:rsidRDefault="00D6312D">
      <w:pPr>
        <w:pStyle w:val="ListParagraph"/>
        <w:numPr>
          <w:ilvl w:val="2"/>
          <w:numId w:val="8"/>
        </w:numPr>
        <w:spacing w:after="0"/>
        <w:ind w:left="810" w:hanging="360"/>
        <w:rPr>
          <w:rFonts w:cstheme="minorHAnsi"/>
          <w:spacing w:val="-3"/>
          <w:sz w:val="24"/>
        </w:rPr>
      </w:pPr>
      <w:r w:rsidRPr="00D6312D">
        <w:rPr>
          <w:rFonts w:cstheme="minorHAnsi"/>
          <w:spacing w:val="-3"/>
          <w:sz w:val="24"/>
          <w:szCs w:val="24"/>
        </w:rPr>
        <w:t>Should such misconduct occur in a class-room when a student is under the charge of a teacher, the latter may summarily impose a fine not exceeding Rs. 500/- or report the matter immediately to the Head of the institute and may ask the student to leave the class-room.</w:t>
      </w:r>
    </w:p>
    <w:p w:rsidR="005D579E" w:rsidRDefault="00D6312D">
      <w:pPr>
        <w:pStyle w:val="ListParagraph"/>
        <w:numPr>
          <w:ilvl w:val="2"/>
          <w:numId w:val="8"/>
        </w:numPr>
        <w:spacing w:after="0"/>
        <w:ind w:left="810" w:hanging="360"/>
        <w:rPr>
          <w:rFonts w:cstheme="minorHAnsi"/>
          <w:spacing w:val="-3"/>
          <w:sz w:val="24"/>
        </w:rPr>
      </w:pPr>
      <w:r w:rsidRPr="00D6312D">
        <w:rPr>
          <w:rFonts w:cstheme="minorHAnsi"/>
          <w:spacing w:val="-3"/>
          <w:sz w:val="24"/>
          <w:szCs w:val="24"/>
        </w:rPr>
        <w:t>The Librarian shall be responsible for the maintenance of order in the library. In case of any disorderly conduct or any breach of regulations, he</w:t>
      </w:r>
      <w:r w:rsidR="00AE6240">
        <w:rPr>
          <w:rFonts w:cstheme="minorHAnsi"/>
          <w:spacing w:val="-3"/>
          <w:sz w:val="24"/>
          <w:szCs w:val="24"/>
        </w:rPr>
        <w:t>/she</w:t>
      </w:r>
      <w:r w:rsidRPr="00D6312D">
        <w:rPr>
          <w:rFonts w:cstheme="minorHAnsi"/>
          <w:spacing w:val="-3"/>
          <w:sz w:val="24"/>
          <w:szCs w:val="24"/>
        </w:rPr>
        <w:t xml:space="preserve"> may require the offender to withdraw from the library for the remainder of the day or if the later deserves, a severe punishment; he may be fined up to Rs. 500/- or reported to the institutional Discipline committee or the University Discipline Committee depending upon the nature of severity of an offence.</w:t>
      </w:r>
    </w:p>
    <w:p w:rsidR="005D579E" w:rsidRDefault="00D6312D">
      <w:pPr>
        <w:pStyle w:val="ListParagraph"/>
        <w:numPr>
          <w:ilvl w:val="2"/>
          <w:numId w:val="8"/>
        </w:numPr>
        <w:spacing w:after="0"/>
        <w:ind w:left="810" w:hanging="360"/>
        <w:rPr>
          <w:rFonts w:cstheme="minorHAnsi"/>
          <w:spacing w:val="-3"/>
          <w:sz w:val="24"/>
        </w:rPr>
      </w:pPr>
      <w:r w:rsidRPr="00D6312D">
        <w:rPr>
          <w:rFonts w:cstheme="minorHAnsi"/>
          <w:spacing w:val="-3"/>
          <w:sz w:val="24"/>
          <w:szCs w:val="24"/>
        </w:rPr>
        <w:t>The Provost, Senior Wardens, Wardens, and Assistant Wardens shall be responsible for the maintenance of law and order in the hostels.</w:t>
      </w:r>
    </w:p>
    <w:p w:rsidR="005D579E" w:rsidRDefault="00D6312D">
      <w:pPr>
        <w:pStyle w:val="ListParagraph"/>
        <w:numPr>
          <w:ilvl w:val="2"/>
          <w:numId w:val="8"/>
        </w:numPr>
        <w:spacing w:after="0"/>
        <w:ind w:left="810" w:hanging="360"/>
        <w:rPr>
          <w:rFonts w:cstheme="minorHAnsi"/>
          <w:spacing w:val="-3"/>
          <w:sz w:val="24"/>
        </w:rPr>
      </w:pPr>
      <w:r w:rsidRPr="00D6312D">
        <w:rPr>
          <w:rFonts w:cstheme="minorHAnsi"/>
          <w:spacing w:val="-3"/>
          <w:sz w:val="24"/>
          <w:szCs w:val="24"/>
        </w:rPr>
        <w:t>The Director of Physical Education/Sports shall be responsible for the maintenance of order among the students on or near play grounds or while otherwise under his charge.</w:t>
      </w:r>
    </w:p>
    <w:p w:rsidR="005D579E" w:rsidRDefault="00D6312D">
      <w:pPr>
        <w:pStyle w:val="ListParagraph"/>
        <w:numPr>
          <w:ilvl w:val="2"/>
          <w:numId w:val="8"/>
        </w:numPr>
        <w:spacing w:after="0"/>
        <w:ind w:left="810" w:hanging="360"/>
        <w:rPr>
          <w:rFonts w:cstheme="minorHAnsi"/>
          <w:spacing w:val="-3"/>
          <w:sz w:val="24"/>
        </w:rPr>
      </w:pPr>
      <w:r w:rsidRPr="00D6312D">
        <w:rPr>
          <w:rFonts w:cstheme="minorHAnsi"/>
          <w:spacing w:val="-3"/>
          <w:sz w:val="24"/>
          <w:szCs w:val="24"/>
        </w:rPr>
        <w:lastRenderedPageBreak/>
        <w:t xml:space="preserve">The Chief Proctor, Staff Proctors and Students Proctors shall be responsible for the maintenance of order among the students on the rest of the campus and for checking the </w:t>
      </w:r>
      <w:proofErr w:type="spellStart"/>
      <w:r w:rsidRPr="00D6312D">
        <w:rPr>
          <w:rFonts w:cstheme="minorHAnsi"/>
          <w:spacing w:val="-3"/>
          <w:sz w:val="24"/>
          <w:szCs w:val="24"/>
        </w:rPr>
        <w:t>behaviour</w:t>
      </w:r>
      <w:proofErr w:type="spellEnd"/>
      <w:r w:rsidRPr="00D6312D">
        <w:rPr>
          <w:rFonts w:cstheme="minorHAnsi"/>
          <w:spacing w:val="-3"/>
          <w:sz w:val="24"/>
          <w:szCs w:val="24"/>
        </w:rPr>
        <w:t xml:space="preserve"> likely to damage the good name of the University Campus.</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bCs/>
          <w:spacing w:val="-3"/>
          <w:sz w:val="24"/>
          <w:szCs w:val="24"/>
        </w:rPr>
        <w:t>Prohibited Acts</w:t>
      </w:r>
      <w:r w:rsidRPr="00D6312D">
        <w:rPr>
          <w:rFonts w:cstheme="minorHAnsi"/>
          <w:bCs/>
          <w:spacing w:val="-3"/>
          <w:sz w:val="24"/>
          <w:szCs w:val="24"/>
        </w:rPr>
        <w:t>.</w:t>
      </w:r>
      <w:r w:rsidRPr="00D6312D">
        <w:rPr>
          <w:rFonts w:cstheme="minorHAnsi"/>
          <w:spacing w:val="-3"/>
          <w:sz w:val="24"/>
          <w:szCs w:val="24"/>
        </w:rPr>
        <w:t xml:space="preserve"> The following Acts are prohibited for students;</w:t>
      </w:r>
    </w:p>
    <w:p w:rsidR="005D579E" w:rsidRDefault="00D6312D">
      <w:pPr>
        <w:pStyle w:val="ListParagraph"/>
        <w:numPr>
          <w:ilvl w:val="0"/>
          <w:numId w:val="9"/>
        </w:numPr>
        <w:spacing w:after="0"/>
        <w:rPr>
          <w:rFonts w:cstheme="minorHAnsi"/>
          <w:spacing w:val="-3"/>
          <w:sz w:val="24"/>
        </w:rPr>
      </w:pPr>
      <w:r w:rsidRPr="00D6312D">
        <w:rPr>
          <w:rFonts w:cstheme="minorHAnsi"/>
          <w:spacing w:val="-3"/>
          <w:sz w:val="24"/>
          <w:szCs w:val="24"/>
        </w:rPr>
        <w:t>Smoking  within the premises of the university / institute;</w:t>
      </w:r>
    </w:p>
    <w:p w:rsidR="005D579E" w:rsidRDefault="00D6312D">
      <w:pPr>
        <w:pStyle w:val="ListParagraph"/>
        <w:numPr>
          <w:ilvl w:val="0"/>
          <w:numId w:val="9"/>
        </w:numPr>
        <w:spacing w:after="0"/>
        <w:rPr>
          <w:rFonts w:cstheme="minorHAnsi"/>
          <w:spacing w:val="-3"/>
          <w:sz w:val="24"/>
        </w:rPr>
      </w:pPr>
      <w:r w:rsidRPr="00D6312D">
        <w:rPr>
          <w:rFonts w:cstheme="minorHAnsi"/>
          <w:spacing w:val="-3"/>
          <w:sz w:val="24"/>
          <w:szCs w:val="24"/>
        </w:rPr>
        <w:t>The consumption of alcoholic drinks or other intoxicating drugs within the University Campus / Institutes or University hostels or during instruction, sports or cultural tours or survey camps or entering such places or attending any such tour or camp while under the influence of such intoxicate;</w:t>
      </w:r>
    </w:p>
    <w:p w:rsidR="005D579E" w:rsidRDefault="00D6312D">
      <w:pPr>
        <w:pStyle w:val="ListParagraph"/>
        <w:numPr>
          <w:ilvl w:val="0"/>
          <w:numId w:val="9"/>
        </w:numPr>
        <w:spacing w:after="0"/>
        <w:rPr>
          <w:rFonts w:cstheme="minorHAnsi"/>
          <w:spacing w:val="-3"/>
          <w:sz w:val="24"/>
        </w:rPr>
      </w:pPr>
      <w:r w:rsidRPr="00D6312D">
        <w:rPr>
          <w:rFonts w:cstheme="minorHAnsi"/>
          <w:spacing w:val="-3"/>
          <w:sz w:val="24"/>
          <w:szCs w:val="24"/>
        </w:rPr>
        <w:t>Organizing or taking part in any function within the University Campus or hostel or organizing any club or society of students except in accordance with the prescribed rules and regulations.</w:t>
      </w:r>
    </w:p>
    <w:p w:rsidR="005D579E" w:rsidRDefault="00D6312D">
      <w:pPr>
        <w:pStyle w:val="ListParagraph"/>
        <w:numPr>
          <w:ilvl w:val="0"/>
          <w:numId w:val="9"/>
        </w:numPr>
        <w:spacing w:after="0"/>
        <w:rPr>
          <w:rFonts w:cstheme="minorHAnsi"/>
          <w:spacing w:val="-3"/>
          <w:sz w:val="24"/>
        </w:rPr>
      </w:pPr>
      <w:r w:rsidRPr="00D6312D">
        <w:rPr>
          <w:rFonts w:cstheme="minorHAnsi"/>
          <w:spacing w:val="-3"/>
          <w:sz w:val="24"/>
          <w:szCs w:val="24"/>
        </w:rPr>
        <w:t>Collecting any money or receiving funds or pecuniary assistance for or on behalf of the University Organization except with the written permission of the Vice-Chancellor.</w:t>
      </w:r>
    </w:p>
    <w:p w:rsidR="005D579E" w:rsidRDefault="00D6312D">
      <w:pPr>
        <w:pStyle w:val="ListParagraph"/>
        <w:numPr>
          <w:ilvl w:val="0"/>
          <w:numId w:val="9"/>
        </w:numPr>
        <w:spacing w:after="0"/>
        <w:rPr>
          <w:rFonts w:cstheme="minorHAnsi"/>
          <w:spacing w:val="-3"/>
          <w:sz w:val="24"/>
        </w:rPr>
      </w:pPr>
      <w:r w:rsidRPr="00D6312D">
        <w:rPr>
          <w:rFonts w:cstheme="minorHAnsi"/>
          <w:spacing w:val="-3"/>
          <w:sz w:val="24"/>
          <w:szCs w:val="24"/>
        </w:rPr>
        <w:t>Staging, inciting or participating in, or abetting any walk-out, strike, or other form of agitation the University or its teachers or officers, inciting any one to violence, disruption of the peaceful atmosphere of the University in any way, making inflammatory speeches or gestures which may cause resentment, issuing of pamphlets or cartoons casting aspersions on the teachers or staff of the University or the University bodies or doing anything in any way like to promote rift and hatred among the various groups of classes of students community issuing statements in the press, making false accusations or lowering the prestige of the University.</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bCs/>
          <w:spacing w:val="-3"/>
          <w:sz w:val="24"/>
          <w:szCs w:val="24"/>
        </w:rPr>
        <w:t xml:space="preserve">Act of Indiscipline: </w:t>
      </w:r>
      <w:r w:rsidRPr="00D6312D">
        <w:rPr>
          <w:rFonts w:cstheme="minorHAnsi"/>
          <w:spacing w:val="-3"/>
          <w:sz w:val="24"/>
          <w:szCs w:val="24"/>
        </w:rPr>
        <w:t>A student who;</w:t>
      </w:r>
    </w:p>
    <w:p w:rsidR="005D579E" w:rsidRDefault="00D6312D">
      <w:pPr>
        <w:pStyle w:val="ListParagraph"/>
        <w:numPr>
          <w:ilvl w:val="1"/>
          <w:numId w:val="10"/>
        </w:numPr>
        <w:suppressAutoHyphens/>
        <w:spacing w:after="0"/>
        <w:ind w:left="810"/>
        <w:jc w:val="both"/>
        <w:rPr>
          <w:rFonts w:cstheme="minorHAnsi"/>
          <w:spacing w:val="-3"/>
          <w:sz w:val="24"/>
        </w:rPr>
      </w:pPr>
      <w:r w:rsidRPr="00D6312D">
        <w:rPr>
          <w:rFonts w:cstheme="minorHAnsi"/>
          <w:spacing w:val="-3"/>
          <w:sz w:val="24"/>
          <w:szCs w:val="24"/>
        </w:rPr>
        <w:t xml:space="preserve">Commits a breach of rules of conduct specified in </w:t>
      </w:r>
      <w:r w:rsidRPr="00D6312D">
        <w:rPr>
          <w:rFonts w:cstheme="minorHAnsi"/>
          <w:b/>
          <w:spacing w:val="-3"/>
          <w:sz w:val="24"/>
          <w:szCs w:val="24"/>
        </w:rPr>
        <w:t>regulations 5</w:t>
      </w:r>
      <w:r w:rsidRPr="00D6312D">
        <w:rPr>
          <w:rFonts w:cstheme="minorHAnsi"/>
          <w:spacing w:val="-3"/>
          <w:sz w:val="24"/>
          <w:szCs w:val="24"/>
        </w:rPr>
        <w:t>; or</w:t>
      </w:r>
    </w:p>
    <w:p w:rsidR="005D579E" w:rsidRDefault="00D6312D">
      <w:pPr>
        <w:pStyle w:val="ListParagraph"/>
        <w:numPr>
          <w:ilvl w:val="1"/>
          <w:numId w:val="10"/>
        </w:numPr>
        <w:suppressAutoHyphens/>
        <w:spacing w:after="0"/>
        <w:ind w:left="810"/>
        <w:jc w:val="both"/>
        <w:rPr>
          <w:rFonts w:cstheme="minorHAnsi"/>
          <w:spacing w:val="-3"/>
          <w:sz w:val="24"/>
        </w:rPr>
      </w:pPr>
      <w:r w:rsidRPr="00D6312D">
        <w:rPr>
          <w:rFonts w:cstheme="minorHAnsi"/>
          <w:spacing w:val="-3"/>
          <w:sz w:val="24"/>
          <w:szCs w:val="24"/>
        </w:rPr>
        <w:t>Disobeys the lawful order of teacher or other person in authority in the University / Institute; or</w:t>
      </w:r>
    </w:p>
    <w:p w:rsidR="005D579E" w:rsidRDefault="00D6312D">
      <w:pPr>
        <w:pStyle w:val="ListParagraph"/>
        <w:numPr>
          <w:ilvl w:val="1"/>
          <w:numId w:val="10"/>
        </w:numPr>
        <w:suppressAutoHyphens/>
        <w:spacing w:after="0"/>
        <w:ind w:left="810"/>
        <w:jc w:val="both"/>
        <w:rPr>
          <w:rFonts w:cstheme="minorHAnsi"/>
          <w:spacing w:val="-3"/>
          <w:sz w:val="24"/>
        </w:rPr>
      </w:pPr>
      <w:r w:rsidRPr="00D6312D">
        <w:rPr>
          <w:rFonts w:cstheme="minorHAnsi"/>
          <w:spacing w:val="-3"/>
          <w:sz w:val="24"/>
          <w:szCs w:val="24"/>
        </w:rPr>
        <w:t>Habitually neglects his work or habitually absents himself from his class without valid reason; or</w:t>
      </w:r>
    </w:p>
    <w:p w:rsidR="005D579E" w:rsidRDefault="00D6312D">
      <w:pPr>
        <w:pStyle w:val="ListParagraph"/>
        <w:numPr>
          <w:ilvl w:val="1"/>
          <w:numId w:val="10"/>
        </w:numPr>
        <w:suppressAutoHyphens/>
        <w:spacing w:after="0"/>
        <w:ind w:left="810"/>
        <w:jc w:val="both"/>
        <w:rPr>
          <w:rFonts w:cstheme="minorHAnsi"/>
          <w:spacing w:val="-3"/>
          <w:sz w:val="24"/>
        </w:rPr>
      </w:pPr>
      <w:r w:rsidRPr="00D6312D">
        <w:rPr>
          <w:rFonts w:cstheme="minorHAnsi"/>
          <w:spacing w:val="-3"/>
          <w:sz w:val="24"/>
          <w:szCs w:val="24"/>
        </w:rPr>
        <w:t>Willfully damages public property or the property of a fellow student or any teacher or any employee of the University; or</w:t>
      </w:r>
    </w:p>
    <w:p w:rsidR="005D579E" w:rsidRDefault="00D6312D">
      <w:pPr>
        <w:pStyle w:val="ListParagraph"/>
        <w:numPr>
          <w:ilvl w:val="1"/>
          <w:numId w:val="10"/>
        </w:numPr>
        <w:suppressAutoHyphens/>
        <w:spacing w:after="0"/>
        <w:ind w:left="810"/>
        <w:jc w:val="both"/>
        <w:rPr>
          <w:rFonts w:cstheme="minorHAnsi"/>
          <w:spacing w:val="-3"/>
          <w:sz w:val="24"/>
        </w:rPr>
      </w:pPr>
      <w:r w:rsidRPr="00D6312D">
        <w:rPr>
          <w:rFonts w:cstheme="minorHAnsi"/>
          <w:spacing w:val="-3"/>
          <w:sz w:val="24"/>
          <w:szCs w:val="24"/>
        </w:rPr>
        <w:t>Does not pay the fees, fines, or other dues payable under the University regulations and rules; or</w:t>
      </w:r>
    </w:p>
    <w:p w:rsidR="005D579E" w:rsidRDefault="00D6312D">
      <w:pPr>
        <w:pStyle w:val="ListParagraph"/>
        <w:numPr>
          <w:ilvl w:val="1"/>
          <w:numId w:val="10"/>
        </w:numPr>
        <w:suppressAutoHyphens/>
        <w:spacing w:after="0"/>
        <w:ind w:left="810"/>
        <w:jc w:val="both"/>
        <w:rPr>
          <w:rFonts w:cstheme="minorHAnsi"/>
          <w:spacing w:val="-3"/>
          <w:sz w:val="24"/>
        </w:rPr>
      </w:pPr>
      <w:r w:rsidRPr="00D6312D">
        <w:rPr>
          <w:rFonts w:cstheme="minorHAnsi"/>
          <w:spacing w:val="-3"/>
          <w:sz w:val="24"/>
          <w:szCs w:val="24"/>
        </w:rPr>
        <w:t xml:space="preserve">Does not comply with the rules relating to residence in hostels; or uses indecent language, wears immodest dress, makes indecent remarks or gestures, or behaves in a disorderly manner; or commits any criminal immoral or </w:t>
      </w:r>
      <w:proofErr w:type="spellStart"/>
      <w:r w:rsidRPr="00D6312D">
        <w:rPr>
          <w:rFonts w:cstheme="minorHAnsi"/>
          <w:spacing w:val="-3"/>
          <w:sz w:val="24"/>
          <w:szCs w:val="24"/>
        </w:rPr>
        <w:t>dishonourable</w:t>
      </w:r>
      <w:proofErr w:type="spellEnd"/>
      <w:r w:rsidRPr="00D6312D">
        <w:rPr>
          <w:rFonts w:cstheme="minorHAnsi"/>
          <w:spacing w:val="-3"/>
          <w:sz w:val="24"/>
          <w:szCs w:val="24"/>
        </w:rPr>
        <w:t xml:space="preserve"> act (whether committed within the University Campus or outside) or any act which is prejudicial to the interest of the University; shall be guilty of an act of indiscipline and shall be liable for each such act to one or more of the penalties mentioned in </w:t>
      </w:r>
      <w:r w:rsidRPr="00D6312D">
        <w:rPr>
          <w:rFonts w:cstheme="minorHAnsi"/>
          <w:b/>
          <w:spacing w:val="-3"/>
          <w:sz w:val="24"/>
          <w:szCs w:val="24"/>
        </w:rPr>
        <w:t xml:space="preserve">regulation </w:t>
      </w:r>
      <w:r w:rsidR="00005DFD">
        <w:rPr>
          <w:rFonts w:cstheme="minorHAnsi"/>
          <w:b/>
          <w:spacing w:val="-3"/>
          <w:sz w:val="24"/>
          <w:szCs w:val="24"/>
        </w:rPr>
        <w:t>7</w:t>
      </w:r>
      <w:r w:rsidRPr="00D6312D">
        <w:rPr>
          <w:rFonts w:cstheme="minorHAnsi"/>
          <w:spacing w:val="-3"/>
          <w:sz w:val="24"/>
          <w:szCs w:val="24"/>
        </w:rPr>
        <w:t>.</w:t>
      </w:r>
    </w:p>
    <w:p w:rsidR="005D579E" w:rsidRDefault="00D6312D">
      <w:pPr>
        <w:pStyle w:val="ListParagraph"/>
        <w:numPr>
          <w:ilvl w:val="0"/>
          <w:numId w:val="6"/>
        </w:numPr>
        <w:spacing w:after="0"/>
        <w:ind w:left="360" w:hanging="360"/>
        <w:rPr>
          <w:rFonts w:cstheme="minorHAnsi"/>
          <w:b/>
          <w:spacing w:val="-3"/>
        </w:rPr>
      </w:pPr>
      <w:r w:rsidRPr="00D6312D">
        <w:rPr>
          <w:rFonts w:cstheme="minorHAnsi"/>
          <w:b/>
          <w:bCs/>
          <w:spacing w:val="-3"/>
          <w:sz w:val="24"/>
          <w:szCs w:val="24"/>
        </w:rPr>
        <w:lastRenderedPageBreak/>
        <w:t>Penalties</w:t>
      </w:r>
      <w:r w:rsidRPr="00D6312D">
        <w:rPr>
          <w:rFonts w:cstheme="minorHAnsi"/>
          <w:b/>
          <w:spacing w:val="-3"/>
          <w:sz w:val="24"/>
          <w:szCs w:val="24"/>
        </w:rPr>
        <w:t>:</w:t>
      </w:r>
    </w:p>
    <w:p w:rsidR="005D579E" w:rsidRDefault="00D6312D">
      <w:pPr>
        <w:pStyle w:val="ListParagraph"/>
        <w:numPr>
          <w:ilvl w:val="0"/>
          <w:numId w:val="11"/>
        </w:numPr>
        <w:spacing w:after="0"/>
        <w:ind w:left="810"/>
        <w:rPr>
          <w:rFonts w:cstheme="minorHAnsi"/>
          <w:b/>
          <w:spacing w:val="-3"/>
          <w:sz w:val="24"/>
        </w:rPr>
      </w:pPr>
      <w:r w:rsidRPr="00D6312D">
        <w:rPr>
          <w:rFonts w:cstheme="minorHAnsi"/>
          <w:spacing w:val="-3"/>
          <w:sz w:val="24"/>
          <w:szCs w:val="24"/>
        </w:rPr>
        <w:t>The penalties which may be imposed and the authorities competent to impose each kind of penalty are specified below:</w:t>
      </w:r>
    </w:p>
    <w:tbl>
      <w:tblPr>
        <w:tblW w:w="4549" w:type="pct"/>
        <w:tblInd w:w="840" w:type="dxa"/>
        <w:tblCellMar>
          <w:left w:w="120" w:type="dxa"/>
          <w:right w:w="120" w:type="dxa"/>
        </w:tblCellMar>
        <w:tblLook w:val="0000"/>
      </w:tblPr>
      <w:tblGrid>
        <w:gridCol w:w="928"/>
        <w:gridCol w:w="4026"/>
        <w:gridCol w:w="3780"/>
      </w:tblGrid>
      <w:tr w:rsidR="00FC64A5" w:rsidRPr="00AE6240" w:rsidTr="00AB08C8">
        <w:tc>
          <w:tcPr>
            <w:tcW w:w="531" w:type="pct"/>
            <w:tcBorders>
              <w:top w:val="double" w:sz="4" w:space="0" w:color="auto"/>
              <w:left w:val="double" w:sz="4" w:space="0" w:color="auto"/>
              <w:bottom w:val="double" w:sz="4" w:space="0" w:color="auto"/>
              <w:right w:val="double" w:sz="4" w:space="0" w:color="auto"/>
            </w:tcBorders>
            <w:vAlign w:val="center"/>
          </w:tcPr>
          <w:p w:rsidR="005D579E" w:rsidRDefault="005D579E">
            <w:pPr>
              <w:tabs>
                <w:tab w:val="left" w:pos="0"/>
              </w:tabs>
              <w:suppressAutoHyphens/>
              <w:jc w:val="center"/>
              <w:rPr>
                <w:rFonts w:asciiTheme="minorHAnsi" w:hAnsiTheme="minorHAnsi" w:cstheme="minorHAnsi"/>
                <w:spacing w:val="-3"/>
              </w:rPr>
            </w:pPr>
            <w:r w:rsidRPr="00D6312D">
              <w:rPr>
                <w:rFonts w:asciiTheme="minorHAnsi" w:hAnsiTheme="minorHAnsi" w:cstheme="minorHAnsi"/>
                <w:spacing w:val="-3"/>
              </w:rPr>
              <w:fldChar w:fldCharType="begin"/>
            </w:r>
            <w:r w:rsidR="00D6312D" w:rsidRPr="00D6312D">
              <w:rPr>
                <w:rFonts w:asciiTheme="minorHAnsi" w:hAnsiTheme="minorHAnsi" w:cstheme="minorHAnsi"/>
                <w:spacing w:val="-3"/>
              </w:rPr>
              <w:instrText xml:space="preserve">PRIVATE </w:instrText>
            </w:r>
            <w:r w:rsidRPr="00D6312D">
              <w:rPr>
                <w:rFonts w:asciiTheme="minorHAnsi" w:hAnsiTheme="minorHAnsi" w:cstheme="minorHAnsi"/>
                <w:spacing w:val="-3"/>
              </w:rPr>
              <w:fldChar w:fldCharType="end"/>
            </w:r>
            <w:r w:rsidR="00D6312D" w:rsidRPr="00D6312D">
              <w:rPr>
                <w:rFonts w:asciiTheme="minorHAnsi" w:hAnsiTheme="minorHAnsi" w:cstheme="minorHAnsi"/>
                <w:bCs/>
                <w:spacing w:val="-3"/>
              </w:rPr>
              <w:t>S.  No</w:t>
            </w:r>
          </w:p>
        </w:tc>
        <w:tc>
          <w:tcPr>
            <w:tcW w:w="2305" w:type="pct"/>
            <w:tcBorders>
              <w:top w:val="double" w:sz="4" w:space="0" w:color="auto"/>
              <w:left w:val="double" w:sz="4" w:space="0" w:color="auto"/>
              <w:bottom w:val="double" w:sz="4" w:space="0" w:color="auto"/>
              <w:right w:val="double" w:sz="4" w:space="0" w:color="auto"/>
            </w:tcBorders>
            <w:vAlign w:val="center"/>
          </w:tcPr>
          <w:p w:rsidR="005D579E" w:rsidRDefault="00D6312D">
            <w:pPr>
              <w:tabs>
                <w:tab w:val="left" w:pos="0"/>
              </w:tabs>
              <w:suppressAutoHyphens/>
              <w:ind w:left="360"/>
              <w:jc w:val="center"/>
              <w:rPr>
                <w:rFonts w:asciiTheme="minorHAnsi" w:hAnsiTheme="minorHAnsi" w:cstheme="minorHAnsi"/>
                <w:spacing w:val="-3"/>
              </w:rPr>
            </w:pPr>
            <w:r w:rsidRPr="00D6312D">
              <w:rPr>
                <w:rFonts w:asciiTheme="minorHAnsi" w:hAnsiTheme="minorHAnsi" w:cstheme="minorHAnsi"/>
                <w:bCs/>
                <w:spacing w:val="-3"/>
              </w:rPr>
              <w:t>Penalty</w:t>
            </w:r>
          </w:p>
        </w:tc>
        <w:tc>
          <w:tcPr>
            <w:tcW w:w="2164" w:type="pct"/>
            <w:tcBorders>
              <w:top w:val="double" w:sz="4" w:space="0" w:color="auto"/>
              <w:left w:val="double" w:sz="4" w:space="0" w:color="auto"/>
              <w:bottom w:val="double" w:sz="4" w:space="0" w:color="auto"/>
              <w:right w:val="double" w:sz="4" w:space="0" w:color="auto"/>
            </w:tcBorders>
            <w:vAlign w:val="center"/>
          </w:tcPr>
          <w:p w:rsidR="005D579E" w:rsidRDefault="00D6312D">
            <w:pPr>
              <w:tabs>
                <w:tab w:val="left" w:pos="0"/>
              </w:tabs>
              <w:suppressAutoHyphens/>
              <w:ind w:left="360"/>
              <w:jc w:val="center"/>
              <w:rPr>
                <w:rFonts w:asciiTheme="minorHAnsi" w:hAnsiTheme="minorHAnsi" w:cstheme="minorHAnsi"/>
                <w:spacing w:val="-3"/>
              </w:rPr>
            </w:pPr>
            <w:r w:rsidRPr="00D6312D">
              <w:rPr>
                <w:rFonts w:asciiTheme="minorHAnsi" w:hAnsiTheme="minorHAnsi" w:cstheme="minorHAnsi"/>
                <w:bCs/>
                <w:spacing w:val="-3"/>
              </w:rPr>
              <w:t>Authority Competent to Impose*</w:t>
            </w:r>
          </w:p>
        </w:tc>
      </w:tr>
      <w:tr w:rsidR="00FC64A5" w:rsidRPr="00AE6240" w:rsidTr="00AB08C8">
        <w:tc>
          <w:tcPr>
            <w:tcW w:w="531" w:type="pct"/>
            <w:tcBorders>
              <w:top w:val="double" w:sz="4" w:space="0" w:color="auto"/>
              <w:left w:val="single" w:sz="7" w:space="0" w:color="auto"/>
              <w:bottom w:val="nil"/>
              <w:right w:val="nil"/>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double" w:sz="4"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Removal from class-room, laboratory, workshop or field work for the periods concerned for not more than four such consecutive periods</w:t>
            </w:r>
          </w:p>
        </w:tc>
        <w:tc>
          <w:tcPr>
            <w:tcW w:w="2164" w:type="pct"/>
            <w:tcBorders>
              <w:top w:val="double" w:sz="4"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Teacher-in-Charge</w:t>
            </w:r>
          </w:p>
        </w:tc>
      </w:tr>
      <w:tr w:rsidR="00FC64A5" w:rsidRPr="00AE6240" w:rsidTr="00AB08C8">
        <w:tc>
          <w:tcPr>
            <w:tcW w:w="531" w:type="pct"/>
            <w:tcBorders>
              <w:top w:val="single" w:sz="7" w:space="0" w:color="auto"/>
              <w:left w:val="single" w:sz="7" w:space="0" w:color="auto"/>
              <w:bottom w:val="nil"/>
              <w:right w:val="nil"/>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Withdrawal from games or the field for not more than one week</w:t>
            </w:r>
          </w:p>
        </w:tc>
        <w:tc>
          <w:tcPr>
            <w:tcW w:w="2164" w:type="pct"/>
            <w:tcBorders>
              <w:top w:val="single" w:sz="7"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proofErr w:type="spellStart"/>
            <w:r w:rsidRPr="00D6312D">
              <w:rPr>
                <w:rFonts w:asciiTheme="minorHAnsi" w:hAnsiTheme="minorHAnsi" w:cstheme="minorHAnsi"/>
                <w:spacing w:val="-3"/>
              </w:rPr>
              <w:t>Incharge</w:t>
            </w:r>
            <w:proofErr w:type="spellEnd"/>
            <w:r w:rsidRPr="00D6312D">
              <w:rPr>
                <w:rFonts w:asciiTheme="minorHAnsi" w:hAnsiTheme="minorHAnsi" w:cstheme="minorHAnsi"/>
                <w:spacing w:val="-3"/>
              </w:rPr>
              <w:t xml:space="preserve"> of the game</w:t>
            </w:r>
          </w:p>
        </w:tc>
      </w:tr>
      <w:tr w:rsidR="00FC64A5" w:rsidRPr="00AE6240" w:rsidTr="00AB08C8">
        <w:tc>
          <w:tcPr>
            <w:tcW w:w="531" w:type="pct"/>
            <w:tcBorders>
              <w:top w:val="single" w:sz="7" w:space="0" w:color="auto"/>
              <w:left w:val="single" w:sz="7" w:space="0" w:color="auto"/>
              <w:bottom w:val="nil"/>
              <w:right w:val="nil"/>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Withdrawal from education or sports tour or survey camp.</w:t>
            </w:r>
          </w:p>
        </w:tc>
        <w:tc>
          <w:tcPr>
            <w:tcW w:w="2164" w:type="pct"/>
            <w:tcBorders>
              <w:top w:val="single" w:sz="7"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Head of Institute</w:t>
            </w:r>
          </w:p>
        </w:tc>
      </w:tr>
      <w:tr w:rsidR="00FC64A5" w:rsidRPr="00AE6240" w:rsidTr="00AB08C8">
        <w:tc>
          <w:tcPr>
            <w:tcW w:w="531" w:type="pct"/>
            <w:tcBorders>
              <w:top w:val="single" w:sz="7" w:space="0" w:color="auto"/>
              <w:left w:val="single" w:sz="7" w:space="0" w:color="auto"/>
              <w:bottom w:val="single" w:sz="8" w:space="0" w:color="auto"/>
              <w:right w:val="nil"/>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single" w:sz="8" w:space="0" w:color="auto"/>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 xml:space="preserve">Removal from the Institute for a period not exceeding two weeks </w:t>
            </w:r>
          </w:p>
        </w:tc>
        <w:tc>
          <w:tcPr>
            <w:tcW w:w="2164" w:type="pct"/>
            <w:tcBorders>
              <w:top w:val="single" w:sz="7" w:space="0" w:color="auto"/>
              <w:left w:val="single" w:sz="7" w:space="0" w:color="auto"/>
              <w:bottom w:val="single" w:sz="8" w:space="0" w:color="auto"/>
              <w:right w:val="single" w:sz="7" w:space="0" w:color="auto"/>
            </w:tcBorders>
          </w:tcPr>
          <w:p w:rsidR="005D579E" w:rsidRDefault="00D6312D">
            <w:pPr>
              <w:tabs>
                <w:tab w:val="left" w:pos="0"/>
                <w:tab w:val="center" w:pos="4680"/>
                <w:tab w:val="right" w:pos="9360"/>
              </w:tabs>
              <w:suppressAutoHyphens/>
              <w:jc w:val="both"/>
              <w:rPr>
                <w:rFonts w:asciiTheme="minorHAnsi" w:hAnsiTheme="minorHAnsi" w:cstheme="minorHAnsi"/>
                <w:spacing w:val="-3"/>
              </w:rPr>
            </w:pPr>
            <w:r w:rsidRPr="00D6312D">
              <w:rPr>
                <w:rFonts w:asciiTheme="minorHAnsi" w:hAnsiTheme="minorHAnsi" w:cstheme="minorHAnsi"/>
                <w:spacing w:val="-3"/>
              </w:rPr>
              <w:t>Head of Institute</w:t>
            </w:r>
          </w:p>
        </w:tc>
      </w:tr>
      <w:tr w:rsidR="00FC64A5" w:rsidRPr="00AE6240" w:rsidTr="00AB08C8">
        <w:tc>
          <w:tcPr>
            <w:tcW w:w="531" w:type="pct"/>
            <w:tcBorders>
              <w:top w:val="single" w:sz="8" w:space="0" w:color="auto"/>
              <w:left w:val="single" w:sz="8" w:space="0" w:color="auto"/>
              <w:bottom w:val="single" w:sz="4" w:space="0" w:color="auto"/>
              <w:right w:val="single" w:sz="8" w:space="0" w:color="auto"/>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8" w:space="0" w:color="auto"/>
              <w:left w:val="single" w:sz="8" w:space="0" w:color="auto"/>
              <w:bottom w:val="single" w:sz="4"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Removal from all classes or any class in any Institute or college for a period not exceeding two weeks</w:t>
            </w:r>
          </w:p>
        </w:tc>
        <w:tc>
          <w:tcPr>
            <w:tcW w:w="2164" w:type="pct"/>
            <w:tcBorders>
              <w:top w:val="single" w:sz="8" w:space="0" w:color="auto"/>
              <w:left w:val="single" w:sz="8" w:space="0" w:color="auto"/>
              <w:bottom w:val="single" w:sz="4"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Head of the Institute / Principal of the college to which the student belongs</w:t>
            </w:r>
          </w:p>
        </w:tc>
      </w:tr>
      <w:tr w:rsidR="00FC64A5" w:rsidRPr="00AE6240" w:rsidTr="00AB08C8">
        <w:tc>
          <w:tcPr>
            <w:tcW w:w="531" w:type="pct"/>
            <w:tcBorders>
              <w:top w:val="single" w:sz="4" w:space="0" w:color="auto"/>
              <w:left w:val="single" w:sz="7" w:space="0" w:color="auto"/>
              <w:bottom w:val="nil"/>
              <w:right w:val="nil"/>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4"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Withdrawal from library for not more than two weeks</w:t>
            </w:r>
          </w:p>
        </w:tc>
        <w:tc>
          <w:tcPr>
            <w:tcW w:w="2164" w:type="pct"/>
            <w:tcBorders>
              <w:top w:val="single" w:sz="4"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Librarian</w:t>
            </w:r>
          </w:p>
        </w:tc>
      </w:tr>
      <w:tr w:rsidR="00FC64A5" w:rsidRPr="00AE6240" w:rsidTr="00AB08C8">
        <w:tc>
          <w:tcPr>
            <w:tcW w:w="531" w:type="pct"/>
            <w:tcBorders>
              <w:top w:val="single" w:sz="7" w:space="0" w:color="auto"/>
              <w:left w:val="single" w:sz="7" w:space="0" w:color="auto"/>
              <w:bottom w:val="nil"/>
              <w:right w:val="nil"/>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Removal from hostel for a period not exceeding four weeks</w:t>
            </w:r>
          </w:p>
        </w:tc>
        <w:tc>
          <w:tcPr>
            <w:tcW w:w="2164" w:type="pct"/>
            <w:tcBorders>
              <w:top w:val="single" w:sz="7"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Resident Warden</w:t>
            </w:r>
          </w:p>
        </w:tc>
      </w:tr>
      <w:tr w:rsidR="00FC64A5" w:rsidRPr="00AE6240" w:rsidTr="00AB08C8">
        <w:tc>
          <w:tcPr>
            <w:tcW w:w="531" w:type="pct"/>
            <w:tcBorders>
              <w:top w:val="single" w:sz="7" w:space="0" w:color="auto"/>
              <w:left w:val="single" w:sz="7" w:space="0" w:color="auto"/>
              <w:bottom w:val="single" w:sz="8" w:space="0" w:color="auto"/>
              <w:right w:val="nil"/>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single" w:sz="8" w:space="0" w:color="auto"/>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Removal from hostel for a period not exceeding four months.</w:t>
            </w:r>
          </w:p>
        </w:tc>
        <w:tc>
          <w:tcPr>
            <w:tcW w:w="2164" w:type="pct"/>
            <w:tcBorders>
              <w:top w:val="single" w:sz="7" w:space="0" w:color="auto"/>
              <w:left w:val="single" w:sz="7" w:space="0" w:color="auto"/>
              <w:bottom w:val="single" w:sz="8" w:space="0" w:color="auto"/>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Senior Warden</w:t>
            </w:r>
          </w:p>
        </w:tc>
      </w:tr>
      <w:tr w:rsidR="00FC64A5" w:rsidRPr="00AE6240" w:rsidTr="00AB08C8">
        <w:tc>
          <w:tcPr>
            <w:tcW w:w="531" w:type="pct"/>
            <w:tcBorders>
              <w:top w:val="single" w:sz="8" w:space="0" w:color="auto"/>
              <w:left w:val="single" w:sz="8" w:space="0" w:color="auto"/>
              <w:bottom w:val="single" w:sz="8" w:space="0" w:color="auto"/>
              <w:right w:val="single" w:sz="8" w:space="0" w:color="auto"/>
            </w:tcBorders>
          </w:tcPr>
          <w:p w:rsidR="005D579E" w:rsidRDefault="005D579E">
            <w:pPr>
              <w:pStyle w:val="ListParagraph"/>
              <w:numPr>
                <w:ilvl w:val="0"/>
                <w:numId w:val="1"/>
              </w:numPr>
              <w:tabs>
                <w:tab w:val="left" w:pos="90"/>
              </w:tabs>
              <w:suppressAutoHyphens/>
              <w:spacing w:after="0" w:line="240" w:lineRule="auto"/>
              <w:contextualSpacing w:val="0"/>
              <w:rPr>
                <w:rFonts w:cstheme="minorHAnsi"/>
                <w:spacing w:val="-3"/>
                <w:sz w:val="24"/>
                <w:szCs w:val="24"/>
              </w:rPr>
            </w:pPr>
          </w:p>
        </w:tc>
        <w:tc>
          <w:tcPr>
            <w:tcW w:w="2305" w:type="pct"/>
            <w:tcBorders>
              <w:top w:val="single" w:sz="8" w:space="0" w:color="auto"/>
              <w:left w:val="single" w:sz="8" w:space="0" w:color="auto"/>
              <w:bottom w:val="single" w:sz="8"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Fine not exceeding Rs. 5000.00</w:t>
            </w:r>
          </w:p>
        </w:tc>
        <w:tc>
          <w:tcPr>
            <w:tcW w:w="2164" w:type="pct"/>
            <w:tcBorders>
              <w:top w:val="single" w:sz="8" w:space="0" w:color="auto"/>
              <w:left w:val="single" w:sz="8" w:space="0" w:color="auto"/>
              <w:bottom w:val="single" w:sz="8"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Teacher, Resident Warden, Superintendent Workshop, staff advisor of a club or society or Union, or Director of Physical Education/Sports</w:t>
            </w:r>
          </w:p>
        </w:tc>
      </w:tr>
      <w:tr w:rsidR="00FC64A5" w:rsidRPr="00AE6240" w:rsidTr="00AB08C8">
        <w:tc>
          <w:tcPr>
            <w:tcW w:w="531" w:type="pct"/>
            <w:tcBorders>
              <w:top w:val="single" w:sz="8" w:space="0" w:color="auto"/>
              <w:left w:val="single" w:sz="7" w:space="0" w:color="auto"/>
              <w:bottom w:val="nil"/>
              <w:right w:val="nil"/>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8"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Fine not exceeding Rs. 7000.00</w:t>
            </w:r>
          </w:p>
        </w:tc>
        <w:tc>
          <w:tcPr>
            <w:tcW w:w="2164" w:type="pct"/>
            <w:tcBorders>
              <w:top w:val="single" w:sz="8"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Deputy Provost, Lady Assistant Provost, Senior Warden, Director Sports Committee or Librarian.</w:t>
            </w:r>
          </w:p>
        </w:tc>
      </w:tr>
      <w:tr w:rsidR="00FC64A5" w:rsidRPr="00AE6240" w:rsidTr="00AB08C8">
        <w:tc>
          <w:tcPr>
            <w:tcW w:w="531" w:type="pct"/>
            <w:tcBorders>
              <w:top w:val="single" w:sz="7" w:space="0" w:color="auto"/>
              <w:left w:val="single" w:sz="7" w:space="0" w:color="auto"/>
              <w:bottom w:val="nil"/>
              <w:right w:val="nil"/>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Fine not exceeding Rs. 1000000.00</w:t>
            </w:r>
          </w:p>
        </w:tc>
        <w:tc>
          <w:tcPr>
            <w:tcW w:w="2164" w:type="pct"/>
            <w:tcBorders>
              <w:top w:val="single" w:sz="7"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Head of the Institute or Principal of the College.</w:t>
            </w:r>
          </w:p>
        </w:tc>
      </w:tr>
      <w:tr w:rsidR="00FC64A5" w:rsidRPr="00AE6240" w:rsidTr="00AB08C8">
        <w:tc>
          <w:tcPr>
            <w:tcW w:w="531" w:type="pct"/>
            <w:tcBorders>
              <w:top w:val="single" w:sz="7" w:space="0" w:color="auto"/>
              <w:left w:val="single" w:sz="7" w:space="0" w:color="auto"/>
              <w:bottom w:val="nil"/>
              <w:right w:val="nil"/>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nil"/>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Cancellation of remission of fees or University scholarships</w:t>
            </w:r>
          </w:p>
        </w:tc>
        <w:tc>
          <w:tcPr>
            <w:tcW w:w="2164" w:type="pct"/>
            <w:tcBorders>
              <w:top w:val="single" w:sz="7" w:space="0" w:color="auto"/>
              <w:left w:val="single" w:sz="7" w:space="0" w:color="auto"/>
              <w:bottom w:val="nil"/>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Head of the Institute or Principal of the College.</w:t>
            </w:r>
          </w:p>
        </w:tc>
      </w:tr>
      <w:tr w:rsidR="00FC64A5" w:rsidRPr="00AE6240" w:rsidTr="00AB08C8">
        <w:tc>
          <w:tcPr>
            <w:tcW w:w="531" w:type="pct"/>
            <w:tcBorders>
              <w:top w:val="single" w:sz="7" w:space="0" w:color="auto"/>
              <w:left w:val="single" w:sz="7" w:space="0" w:color="auto"/>
              <w:bottom w:val="single" w:sz="8" w:space="0" w:color="auto"/>
              <w:right w:val="nil"/>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7" w:space="0" w:color="auto"/>
              <w:left w:val="single" w:sz="7" w:space="0" w:color="auto"/>
              <w:bottom w:val="single" w:sz="8" w:space="0" w:color="auto"/>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Removal from a position of authority in a hostel</w:t>
            </w:r>
          </w:p>
        </w:tc>
        <w:tc>
          <w:tcPr>
            <w:tcW w:w="2164" w:type="pct"/>
            <w:tcBorders>
              <w:top w:val="single" w:sz="7" w:space="0" w:color="auto"/>
              <w:left w:val="single" w:sz="7" w:space="0" w:color="auto"/>
              <w:bottom w:val="single" w:sz="8" w:space="0" w:color="auto"/>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Provost, Senior Warden, or Resident Warden.</w:t>
            </w:r>
          </w:p>
        </w:tc>
      </w:tr>
      <w:tr w:rsidR="00FC64A5" w:rsidRPr="00AE6240" w:rsidTr="00AB08C8">
        <w:tc>
          <w:tcPr>
            <w:tcW w:w="531" w:type="pct"/>
            <w:tcBorders>
              <w:top w:val="single" w:sz="8" w:space="0" w:color="auto"/>
              <w:left w:val="single" w:sz="8" w:space="0" w:color="auto"/>
              <w:bottom w:val="single" w:sz="4" w:space="0" w:color="auto"/>
              <w:right w:val="single" w:sz="8" w:space="0" w:color="auto"/>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8" w:space="0" w:color="auto"/>
              <w:left w:val="single" w:sz="8" w:space="0" w:color="auto"/>
              <w:bottom w:val="single" w:sz="4"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Removal from a position of authority in Student Union.</w:t>
            </w:r>
          </w:p>
        </w:tc>
        <w:tc>
          <w:tcPr>
            <w:tcW w:w="2164" w:type="pct"/>
            <w:tcBorders>
              <w:top w:val="single" w:sz="8" w:space="0" w:color="auto"/>
              <w:left w:val="single" w:sz="8" w:space="0" w:color="auto"/>
              <w:bottom w:val="single" w:sz="4"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Provost.</w:t>
            </w:r>
          </w:p>
        </w:tc>
      </w:tr>
      <w:tr w:rsidR="00FC64A5" w:rsidRPr="00AE6240" w:rsidTr="00AB08C8">
        <w:tc>
          <w:tcPr>
            <w:tcW w:w="531" w:type="pct"/>
            <w:tcBorders>
              <w:top w:val="single" w:sz="4" w:space="0" w:color="auto"/>
              <w:left w:val="single" w:sz="7" w:space="0" w:color="auto"/>
              <w:bottom w:val="single" w:sz="8" w:space="0" w:color="auto"/>
              <w:right w:val="nil"/>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4" w:space="0" w:color="auto"/>
              <w:left w:val="single" w:sz="7" w:space="0" w:color="auto"/>
              <w:bottom w:val="single" w:sz="8" w:space="0" w:color="auto"/>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Removal from a position of authority in University Sports.</w:t>
            </w:r>
          </w:p>
        </w:tc>
        <w:tc>
          <w:tcPr>
            <w:tcW w:w="2164" w:type="pct"/>
            <w:tcBorders>
              <w:top w:val="single" w:sz="4" w:space="0" w:color="auto"/>
              <w:left w:val="single" w:sz="7" w:space="0" w:color="auto"/>
              <w:bottom w:val="single" w:sz="8" w:space="0" w:color="auto"/>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President, Sports Committee</w:t>
            </w:r>
          </w:p>
        </w:tc>
      </w:tr>
      <w:tr w:rsidR="00FC64A5" w:rsidRPr="00AE6240" w:rsidTr="00AB08C8">
        <w:tc>
          <w:tcPr>
            <w:tcW w:w="531" w:type="pct"/>
            <w:tcBorders>
              <w:top w:val="single" w:sz="8" w:space="0" w:color="auto"/>
              <w:left w:val="single" w:sz="8" w:space="0" w:color="auto"/>
              <w:bottom w:val="single" w:sz="4" w:space="0" w:color="auto"/>
              <w:right w:val="single" w:sz="8" w:space="0" w:color="auto"/>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8" w:space="0" w:color="auto"/>
              <w:left w:val="single" w:sz="8" w:space="0" w:color="auto"/>
              <w:bottom w:val="single" w:sz="4"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Rustication.</w:t>
            </w:r>
          </w:p>
        </w:tc>
        <w:tc>
          <w:tcPr>
            <w:tcW w:w="2164" w:type="pct"/>
            <w:tcBorders>
              <w:top w:val="single" w:sz="8" w:space="0" w:color="auto"/>
              <w:left w:val="single" w:sz="8" w:space="0" w:color="auto"/>
              <w:bottom w:val="single" w:sz="4" w:space="0" w:color="auto"/>
              <w:right w:val="single" w:sz="8"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Principal or Head of the institute</w:t>
            </w:r>
          </w:p>
        </w:tc>
      </w:tr>
      <w:tr w:rsidR="00FC64A5" w:rsidRPr="00AE6240" w:rsidTr="00AB08C8">
        <w:tc>
          <w:tcPr>
            <w:tcW w:w="531" w:type="pct"/>
            <w:tcBorders>
              <w:top w:val="single" w:sz="4" w:space="0" w:color="auto"/>
              <w:left w:val="single" w:sz="7" w:space="0" w:color="auto"/>
              <w:bottom w:val="single" w:sz="7" w:space="0" w:color="auto"/>
              <w:right w:val="nil"/>
            </w:tcBorders>
          </w:tcPr>
          <w:p w:rsidR="005D579E" w:rsidRDefault="005D579E">
            <w:pPr>
              <w:pStyle w:val="ListParagraph"/>
              <w:numPr>
                <w:ilvl w:val="0"/>
                <w:numId w:val="1"/>
              </w:numPr>
              <w:tabs>
                <w:tab w:val="left" w:pos="0"/>
              </w:tabs>
              <w:suppressAutoHyphens/>
              <w:spacing w:after="0" w:line="240" w:lineRule="auto"/>
              <w:contextualSpacing w:val="0"/>
              <w:rPr>
                <w:rFonts w:cstheme="minorHAnsi"/>
                <w:spacing w:val="-3"/>
                <w:sz w:val="24"/>
                <w:szCs w:val="24"/>
              </w:rPr>
            </w:pPr>
          </w:p>
        </w:tc>
        <w:tc>
          <w:tcPr>
            <w:tcW w:w="2305" w:type="pct"/>
            <w:tcBorders>
              <w:top w:val="single" w:sz="4" w:space="0" w:color="auto"/>
              <w:left w:val="single" w:sz="7" w:space="0" w:color="auto"/>
              <w:bottom w:val="single" w:sz="7" w:space="0" w:color="auto"/>
              <w:right w:val="nil"/>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Expulsion from a college / University Teaching Institute.</w:t>
            </w:r>
          </w:p>
        </w:tc>
        <w:tc>
          <w:tcPr>
            <w:tcW w:w="2164" w:type="pct"/>
            <w:tcBorders>
              <w:top w:val="single" w:sz="4" w:space="0" w:color="auto"/>
              <w:left w:val="single" w:sz="7" w:space="0" w:color="auto"/>
              <w:bottom w:val="single" w:sz="7" w:space="0" w:color="auto"/>
              <w:right w:val="single" w:sz="7" w:space="0" w:color="auto"/>
            </w:tcBorders>
          </w:tcPr>
          <w:p w:rsidR="005D579E" w:rsidRDefault="00D6312D">
            <w:pPr>
              <w:tabs>
                <w:tab w:val="left" w:pos="0"/>
              </w:tabs>
              <w:suppressAutoHyphens/>
              <w:jc w:val="both"/>
              <w:rPr>
                <w:rFonts w:asciiTheme="minorHAnsi" w:hAnsiTheme="minorHAnsi" w:cstheme="minorHAnsi"/>
                <w:spacing w:val="-3"/>
              </w:rPr>
            </w:pPr>
            <w:r w:rsidRPr="00D6312D">
              <w:rPr>
                <w:rFonts w:asciiTheme="minorHAnsi" w:hAnsiTheme="minorHAnsi" w:cstheme="minorHAnsi"/>
                <w:spacing w:val="-3"/>
              </w:rPr>
              <w:t>University Discipline Committee with the approval of the Vice-Chancellor.</w:t>
            </w:r>
          </w:p>
        </w:tc>
      </w:tr>
    </w:tbl>
    <w:p w:rsidR="005D579E" w:rsidRDefault="00D6312D">
      <w:pPr>
        <w:pStyle w:val="Heading1"/>
        <w:spacing w:before="0"/>
        <w:jc w:val="both"/>
        <w:rPr>
          <w:rFonts w:asciiTheme="minorHAnsi" w:hAnsiTheme="minorHAnsi" w:cstheme="minorHAnsi"/>
          <w:b w:val="0"/>
          <w:color w:val="auto"/>
          <w:sz w:val="24"/>
          <w:szCs w:val="24"/>
        </w:rPr>
      </w:pPr>
      <w:r w:rsidRPr="00D6312D">
        <w:rPr>
          <w:rFonts w:asciiTheme="minorHAnsi" w:hAnsiTheme="minorHAnsi" w:cstheme="minorHAnsi"/>
          <w:b w:val="0"/>
          <w:bCs w:val="0"/>
          <w:color w:val="auto"/>
          <w:sz w:val="24"/>
          <w:szCs w:val="24"/>
        </w:rPr>
        <w:t>* The concerned institute/college may constitute, its respective “Institutional /College Discipline Committee” with the approval of the Vice Chancellor of the KMU</w:t>
      </w:r>
      <w:r w:rsidRPr="00D6312D">
        <w:rPr>
          <w:rFonts w:asciiTheme="minorHAnsi" w:hAnsiTheme="minorHAnsi" w:cstheme="minorHAnsi"/>
          <w:b w:val="0"/>
          <w:color w:val="auto"/>
          <w:sz w:val="24"/>
          <w:szCs w:val="24"/>
        </w:rPr>
        <w:t xml:space="preserve"> </w:t>
      </w:r>
      <w:r w:rsidRPr="00D6312D">
        <w:rPr>
          <w:rFonts w:asciiTheme="minorHAnsi" w:hAnsiTheme="minorHAnsi" w:cstheme="minorHAnsi"/>
          <w:b w:val="0"/>
          <w:bCs w:val="0"/>
          <w:color w:val="auto"/>
          <w:sz w:val="24"/>
          <w:szCs w:val="24"/>
        </w:rPr>
        <w:t xml:space="preserve">for speedy dispose of the offence(s) other than </w:t>
      </w:r>
      <w:r w:rsidRPr="00D6312D">
        <w:rPr>
          <w:rFonts w:asciiTheme="minorHAnsi" w:hAnsiTheme="minorHAnsi" w:cstheme="minorHAnsi"/>
          <w:b w:val="0"/>
          <w:color w:val="auto"/>
          <w:sz w:val="24"/>
          <w:szCs w:val="24"/>
        </w:rPr>
        <w:t>expulsion / rustication, the case of which may be referred to the Vice Chancellor, KMU for further necessary action in pursuance of section 14(1</w:t>
      </w:r>
      <w:proofErr w:type="gramStart"/>
      <w:r w:rsidRPr="00D6312D">
        <w:rPr>
          <w:rFonts w:asciiTheme="minorHAnsi" w:hAnsiTheme="minorHAnsi" w:cstheme="minorHAnsi"/>
          <w:b w:val="0"/>
          <w:color w:val="auto"/>
          <w:sz w:val="24"/>
          <w:szCs w:val="24"/>
        </w:rPr>
        <w:t>)(</w:t>
      </w:r>
      <w:proofErr w:type="gramEnd"/>
      <w:r w:rsidRPr="00D6312D">
        <w:rPr>
          <w:rFonts w:asciiTheme="minorHAnsi" w:hAnsiTheme="minorHAnsi" w:cstheme="minorHAnsi"/>
          <w:b w:val="0"/>
          <w:color w:val="auto"/>
          <w:sz w:val="24"/>
          <w:szCs w:val="24"/>
        </w:rPr>
        <w:t>ii) of Khyber Medical University Constitution, Functions and Powers of Authorities of the University Statutes, 2016</w:t>
      </w:r>
    </w:p>
    <w:p w:rsidR="005D579E" w:rsidRDefault="00D6312D">
      <w:pPr>
        <w:pStyle w:val="ListParagraph"/>
        <w:numPr>
          <w:ilvl w:val="0"/>
          <w:numId w:val="11"/>
        </w:numPr>
        <w:spacing w:after="0"/>
        <w:ind w:left="810"/>
        <w:rPr>
          <w:rFonts w:cstheme="minorHAnsi"/>
          <w:spacing w:val="-3"/>
          <w:sz w:val="24"/>
        </w:rPr>
      </w:pPr>
      <w:r w:rsidRPr="00D6312D">
        <w:rPr>
          <w:rFonts w:cstheme="minorHAnsi"/>
          <w:spacing w:val="-3"/>
          <w:sz w:val="24"/>
          <w:szCs w:val="24"/>
        </w:rPr>
        <w:t>The Vice-Chancellor, while dealing with a case of indiscipline, may refer it back to the institutional Discipline Committee for opinion / advice or reviews framed under the regulation</w:t>
      </w:r>
      <w:r w:rsidRPr="00D6312D">
        <w:rPr>
          <w:rFonts w:cstheme="minorHAnsi"/>
          <w:sz w:val="24"/>
          <w:szCs w:val="24"/>
        </w:rPr>
        <w:t xml:space="preserve"> </w:t>
      </w:r>
      <w:r w:rsidR="00005DFD">
        <w:rPr>
          <w:rFonts w:cstheme="minorHAnsi"/>
          <w:sz w:val="24"/>
          <w:szCs w:val="24"/>
        </w:rPr>
        <w:t>7</w:t>
      </w:r>
      <w:r w:rsidRPr="00D6312D">
        <w:rPr>
          <w:rFonts w:cstheme="minorHAnsi"/>
          <w:sz w:val="24"/>
          <w:szCs w:val="24"/>
        </w:rPr>
        <w:t>(1):XVII or as deems fit</w:t>
      </w:r>
      <w:r w:rsidRPr="00D6312D">
        <w:rPr>
          <w:rFonts w:cstheme="minorHAnsi"/>
          <w:spacing w:val="-3"/>
          <w:sz w:val="24"/>
          <w:szCs w:val="24"/>
        </w:rPr>
        <w:t xml:space="preserve"> </w:t>
      </w:r>
    </w:p>
    <w:p w:rsidR="005D579E" w:rsidRDefault="00D6312D">
      <w:pPr>
        <w:pStyle w:val="ListParagraph"/>
        <w:numPr>
          <w:ilvl w:val="0"/>
          <w:numId w:val="11"/>
        </w:numPr>
        <w:spacing w:after="0"/>
        <w:ind w:left="810"/>
        <w:rPr>
          <w:rFonts w:cstheme="minorHAnsi"/>
          <w:bCs/>
          <w:spacing w:val="-3"/>
          <w:sz w:val="24"/>
          <w:szCs w:val="24"/>
        </w:rPr>
      </w:pPr>
      <w:r w:rsidRPr="00D6312D">
        <w:rPr>
          <w:rFonts w:cstheme="minorHAnsi"/>
          <w:b/>
          <w:bCs/>
          <w:spacing w:val="-3"/>
          <w:sz w:val="24"/>
          <w:szCs w:val="24"/>
        </w:rPr>
        <w:t>Vice-Chancellor's emergency powers</w:t>
      </w:r>
      <w:r w:rsidRPr="00D6312D">
        <w:rPr>
          <w:rFonts w:cstheme="minorHAnsi"/>
          <w:bCs/>
          <w:spacing w:val="-3"/>
          <w:sz w:val="24"/>
          <w:szCs w:val="24"/>
        </w:rPr>
        <w:t>:</w:t>
      </w:r>
    </w:p>
    <w:p w:rsidR="005D579E" w:rsidRDefault="00D6312D">
      <w:pPr>
        <w:tabs>
          <w:tab w:val="left" w:pos="0"/>
        </w:tabs>
        <w:suppressAutoHyphens/>
        <w:spacing w:line="276" w:lineRule="auto"/>
        <w:ind w:left="720" w:hanging="720"/>
        <w:jc w:val="both"/>
        <w:rPr>
          <w:rFonts w:asciiTheme="minorHAnsi" w:hAnsiTheme="minorHAnsi" w:cstheme="minorHAnsi"/>
          <w:b/>
          <w:spacing w:val="-3"/>
        </w:rPr>
      </w:pPr>
      <w:r w:rsidRPr="00D6312D">
        <w:rPr>
          <w:rFonts w:asciiTheme="minorHAnsi" w:hAnsiTheme="minorHAnsi" w:cstheme="minorHAnsi"/>
          <w:spacing w:val="-3"/>
        </w:rPr>
        <w:tab/>
        <w:t xml:space="preserve"> The Vice-Chancellor may, in case of an emergency, take any action against a student or students pending reference to the Discipline Committee in case of rustication or expulsion and order the removal of a student from the University or restrict his entry in whole or any part of the Campus.</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spacing w:val="-3"/>
          <w:sz w:val="24"/>
          <w:szCs w:val="24"/>
        </w:rPr>
        <w:t>When a case against a student is referred to the University Discipline Committee, the Committee may if it deems fit, suspend the student from the University Rolls / and or direct him to vacate the hostel, if he is boarder, till its decision in the matter.</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bCs/>
          <w:spacing w:val="-3"/>
          <w:sz w:val="24"/>
          <w:szCs w:val="24"/>
        </w:rPr>
        <w:t>Procedure In Case Of Breach Of Discipline</w:t>
      </w:r>
      <w:r w:rsidRPr="00D6312D">
        <w:rPr>
          <w:rFonts w:cstheme="minorHAnsi"/>
          <w:spacing w:val="-3"/>
          <w:sz w:val="24"/>
          <w:szCs w:val="24"/>
        </w:rPr>
        <w:t xml:space="preserve">: </w:t>
      </w:r>
      <w:r w:rsidR="00005DFD">
        <w:rPr>
          <w:rFonts w:cstheme="minorHAnsi"/>
          <w:spacing w:val="-3"/>
          <w:sz w:val="24"/>
          <w:szCs w:val="24"/>
        </w:rPr>
        <w:t xml:space="preserve"> </w:t>
      </w:r>
      <w:r w:rsidRPr="00D6312D">
        <w:rPr>
          <w:rFonts w:cstheme="minorHAnsi"/>
          <w:spacing w:val="-3"/>
          <w:sz w:val="24"/>
          <w:szCs w:val="24"/>
        </w:rPr>
        <w:t xml:space="preserve">An </w:t>
      </w:r>
      <w:proofErr w:type="spellStart"/>
      <w:r w:rsidRPr="00D6312D">
        <w:rPr>
          <w:rFonts w:cstheme="minorHAnsi"/>
          <w:spacing w:val="-3"/>
          <w:sz w:val="24"/>
          <w:szCs w:val="24"/>
        </w:rPr>
        <w:t>authorised</w:t>
      </w:r>
      <w:proofErr w:type="spellEnd"/>
      <w:r w:rsidRPr="00D6312D">
        <w:rPr>
          <w:rFonts w:cstheme="minorHAnsi"/>
          <w:spacing w:val="-3"/>
          <w:sz w:val="24"/>
          <w:szCs w:val="24"/>
        </w:rPr>
        <w:t xml:space="preserve"> person under </w:t>
      </w:r>
      <w:r w:rsidRPr="00D6312D">
        <w:rPr>
          <w:rFonts w:cstheme="minorHAnsi"/>
          <w:b/>
          <w:spacing w:val="-3"/>
          <w:sz w:val="24"/>
          <w:szCs w:val="24"/>
        </w:rPr>
        <w:t xml:space="preserve">regulation </w:t>
      </w:r>
      <w:r w:rsidR="00005DFD">
        <w:rPr>
          <w:rFonts w:cstheme="minorHAnsi"/>
          <w:b/>
          <w:spacing w:val="-3"/>
          <w:sz w:val="24"/>
          <w:szCs w:val="24"/>
        </w:rPr>
        <w:t>7</w:t>
      </w:r>
      <w:r w:rsidRPr="00D6312D">
        <w:rPr>
          <w:rFonts w:cstheme="minorHAnsi"/>
          <w:b/>
          <w:spacing w:val="-3"/>
          <w:sz w:val="24"/>
          <w:szCs w:val="24"/>
        </w:rPr>
        <w:t xml:space="preserve"> </w:t>
      </w:r>
      <w:r w:rsidRPr="00D6312D">
        <w:rPr>
          <w:rFonts w:cstheme="minorHAnsi"/>
          <w:spacing w:val="-3"/>
          <w:sz w:val="24"/>
          <w:szCs w:val="24"/>
        </w:rPr>
        <w:t>in whose presence or in relation to whom an act of indiscipline has been committed or who obtains knowledge of such act a report or otherwise, may deal with the case himself, or if in his view:</w:t>
      </w:r>
    </w:p>
    <w:p w:rsidR="005D579E" w:rsidRDefault="00D6312D">
      <w:pPr>
        <w:pStyle w:val="ListParagraph"/>
        <w:numPr>
          <w:ilvl w:val="1"/>
          <w:numId w:val="12"/>
        </w:numPr>
        <w:suppressAutoHyphens/>
        <w:spacing w:after="0"/>
        <w:ind w:left="806"/>
        <w:jc w:val="both"/>
        <w:rPr>
          <w:rFonts w:cstheme="minorHAnsi"/>
          <w:spacing w:val="-3"/>
          <w:sz w:val="24"/>
        </w:rPr>
      </w:pPr>
      <w:r w:rsidRPr="00D6312D">
        <w:rPr>
          <w:rFonts w:cstheme="minorHAnsi"/>
          <w:spacing w:val="-3"/>
          <w:sz w:val="24"/>
        </w:rPr>
        <w:t>The case is one which can be more appropriately dealt with another authority or</w:t>
      </w:r>
    </w:p>
    <w:p w:rsidR="005D579E" w:rsidRDefault="00D6312D">
      <w:pPr>
        <w:pStyle w:val="ListParagraph"/>
        <w:numPr>
          <w:ilvl w:val="1"/>
          <w:numId w:val="12"/>
        </w:numPr>
        <w:suppressAutoHyphens/>
        <w:spacing w:after="0"/>
        <w:ind w:left="806"/>
        <w:jc w:val="both"/>
        <w:rPr>
          <w:rFonts w:cstheme="minorHAnsi"/>
          <w:spacing w:val="-3"/>
          <w:sz w:val="24"/>
        </w:rPr>
      </w:pPr>
      <w:r w:rsidRPr="00D6312D">
        <w:rPr>
          <w:rFonts w:cstheme="minorHAnsi"/>
          <w:spacing w:val="-3"/>
          <w:sz w:val="24"/>
          <w:szCs w:val="24"/>
        </w:rPr>
        <w:t>He / She is competent to impose a penalty  severe than that, he shall follow the procedure outlined below:</w:t>
      </w:r>
    </w:p>
    <w:p w:rsidR="005D579E" w:rsidRDefault="00005DFD">
      <w:pPr>
        <w:pStyle w:val="ListParagraph"/>
        <w:numPr>
          <w:ilvl w:val="2"/>
          <w:numId w:val="13"/>
        </w:numPr>
        <w:suppressAutoHyphens/>
        <w:spacing w:after="0"/>
        <w:ind w:left="1267" w:hanging="360"/>
        <w:contextualSpacing w:val="0"/>
        <w:jc w:val="both"/>
        <w:rPr>
          <w:rFonts w:cstheme="minorHAnsi"/>
          <w:spacing w:val="-3"/>
          <w:sz w:val="24"/>
        </w:rPr>
      </w:pPr>
      <w:r>
        <w:rPr>
          <w:rFonts w:cstheme="minorHAnsi"/>
          <w:spacing w:val="-3"/>
          <w:sz w:val="24"/>
        </w:rPr>
        <w:t>I</w:t>
      </w:r>
      <w:r w:rsidR="00D6312D" w:rsidRPr="00D6312D">
        <w:rPr>
          <w:rFonts w:cstheme="minorHAnsi"/>
          <w:spacing w:val="-3"/>
          <w:sz w:val="24"/>
        </w:rPr>
        <w:t>f he is not the Head of the Institute / Principal of a constituent college he shall refer the case to the Head/principal who may deal with it himself or refer it to the appropriate authority.</w:t>
      </w:r>
    </w:p>
    <w:p w:rsidR="005D579E" w:rsidRDefault="00005DFD">
      <w:pPr>
        <w:pStyle w:val="ListParagraph"/>
        <w:numPr>
          <w:ilvl w:val="2"/>
          <w:numId w:val="13"/>
        </w:numPr>
        <w:suppressAutoHyphens/>
        <w:spacing w:after="0"/>
        <w:ind w:left="1267" w:hanging="360"/>
        <w:contextualSpacing w:val="0"/>
        <w:jc w:val="both"/>
        <w:rPr>
          <w:rFonts w:cstheme="minorHAnsi"/>
          <w:b/>
          <w:spacing w:val="-3"/>
          <w:sz w:val="24"/>
        </w:rPr>
      </w:pPr>
      <w:r>
        <w:rPr>
          <w:rFonts w:cstheme="minorHAnsi"/>
          <w:spacing w:val="-3"/>
          <w:sz w:val="24"/>
          <w:szCs w:val="24"/>
        </w:rPr>
        <w:t>I</w:t>
      </w:r>
      <w:r w:rsidR="00D6312D" w:rsidRPr="00D6312D">
        <w:rPr>
          <w:rFonts w:cstheme="minorHAnsi"/>
          <w:spacing w:val="-3"/>
          <w:sz w:val="24"/>
          <w:szCs w:val="24"/>
        </w:rPr>
        <w:t>f he is the Head of the Institute / principal he shall deal with it himself or refer it to the competent authority.</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bCs/>
          <w:spacing w:val="-3"/>
          <w:sz w:val="24"/>
          <w:szCs w:val="24"/>
        </w:rPr>
        <w:t>Rustication and Expulsion:</w:t>
      </w:r>
    </w:p>
    <w:p w:rsidR="005D579E" w:rsidRDefault="00D6312D">
      <w:pPr>
        <w:pStyle w:val="ListParagraph"/>
        <w:numPr>
          <w:ilvl w:val="2"/>
          <w:numId w:val="14"/>
        </w:numPr>
        <w:suppressAutoHyphens/>
        <w:spacing w:after="0"/>
        <w:ind w:left="806" w:hanging="360"/>
        <w:jc w:val="both"/>
        <w:rPr>
          <w:rFonts w:cstheme="minorHAnsi"/>
          <w:spacing w:val="-3"/>
          <w:sz w:val="24"/>
        </w:rPr>
      </w:pPr>
      <w:r w:rsidRPr="00D6312D">
        <w:rPr>
          <w:rFonts w:cstheme="minorHAnsi"/>
          <w:b/>
          <w:spacing w:val="-3"/>
          <w:sz w:val="24"/>
        </w:rPr>
        <w:t>Rustication:</w:t>
      </w:r>
    </w:p>
    <w:p w:rsidR="005D579E" w:rsidRDefault="00D6312D">
      <w:pPr>
        <w:pStyle w:val="ListParagraph"/>
        <w:numPr>
          <w:ilvl w:val="1"/>
          <w:numId w:val="15"/>
        </w:numPr>
        <w:suppressAutoHyphens/>
        <w:spacing w:after="0"/>
        <w:ind w:left="1080"/>
        <w:jc w:val="both"/>
        <w:rPr>
          <w:rFonts w:cstheme="minorHAnsi"/>
          <w:spacing w:val="-3"/>
          <w:sz w:val="24"/>
        </w:rPr>
      </w:pPr>
      <w:r w:rsidRPr="00D6312D">
        <w:rPr>
          <w:rFonts w:cstheme="minorHAnsi"/>
          <w:spacing w:val="-3"/>
          <w:sz w:val="24"/>
          <w:szCs w:val="24"/>
        </w:rPr>
        <w:t xml:space="preserve">The Principal of an affiliated or constituent college or Head of a teaching Institute or director of an institute of the Khyber Medical University may rusticate a student for misconduct or gross breach of discipline. Rustication when ever imposed on a College/University student shall mean the loss of </w:t>
      </w:r>
      <w:proofErr w:type="spellStart"/>
      <w:r w:rsidRPr="00D6312D">
        <w:rPr>
          <w:rFonts w:cstheme="minorHAnsi"/>
          <w:spacing w:val="-3"/>
          <w:sz w:val="24"/>
          <w:szCs w:val="24"/>
        </w:rPr>
        <w:t>upto</w:t>
      </w:r>
      <w:proofErr w:type="spellEnd"/>
      <w:r w:rsidRPr="00D6312D">
        <w:rPr>
          <w:rFonts w:cstheme="minorHAnsi"/>
          <w:spacing w:val="-3"/>
          <w:sz w:val="24"/>
          <w:szCs w:val="24"/>
        </w:rPr>
        <w:t xml:space="preserve"> one academic year in so far as his appearance at a University examination is concerned. The period of absence from the College / University Teaching Institute will, however, depend upon the time when </w:t>
      </w:r>
      <w:r w:rsidRPr="00D6312D">
        <w:rPr>
          <w:rFonts w:cstheme="minorHAnsi"/>
          <w:spacing w:val="-3"/>
          <w:sz w:val="24"/>
          <w:szCs w:val="24"/>
        </w:rPr>
        <w:lastRenderedPageBreak/>
        <w:t>the penalty is imposed. The student under rustication will have the option of rejoining the class after completion of the penalty period. It shall be obligatory on the part of the College / Institute to re-admit him if he wishes to rejoin. Tuition fees shall not be charged during the period of rusticating, nor with the name of the rusticated student be mentioned on the rolls of the college / Institute.</w:t>
      </w:r>
    </w:p>
    <w:p w:rsidR="005D579E" w:rsidRDefault="00D6312D">
      <w:pPr>
        <w:pStyle w:val="ListParagraph"/>
        <w:numPr>
          <w:ilvl w:val="1"/>
          <w:numId w:val="15"/>
        </w:numPr>
        <w:suppressAutoHyphens/>
        <w:spacing w:after="0"/>
        <w:ind w:left="1080"/>
        <w:jc w:val="both"/>
        <w:rPr>
          <w:rFonts w:cstheme="minorHAnsi"/>
          <w:spacing w:val="-3"/>
          <w:sz w:val="24"/>
        </w:rPr>
      </w:pPr>
      <w:r w:rsidRPr="00D6312D">
        <w:rPr>
          <w:rFonts w:cstheme="minorHAnsi"/>
          <w:spacing w:val="-3"/>
          <w:sz w:val="24"/>
          <w:szCs w:val="24"/>
        </w:rPr>
        <w:t>No fee will be charged from a rusticated student for the month or months during which his name remains struck off the rolls.</w:t>
      </w:r>
    </w:p>
    <w:p w:rsidR="005D579E" w:rsidRDefault="00D6312D">
      <w:pPr>
        <w:pStyle w:val="ListParagraph"/>
        <w:numPr>
          <w:ilvl w:val="1"/>
          <w:numId w:val="15"/>
        </w:numPr>
        <w:suppressAutoHyphens/>
        <w:spacing w:after="0"/>
        <w:ind w:left="1080"/>
        <w:jc w:val="both"/>
        <w:rPr>
          <w:rFonts w:cstheme="minorHAnsi"/>
          <w:spacing w:val="-3"/>
          <w:sz w:val="24"/>
        </w:rPr>
      </w:pPr>
      <w:r w:rsidRPr="00D6312D">
        <w:rPr>
          <w:rFonts w:cstheme="minorHAnsi"/>
          <w:spacing w:val="-3"/>
          <w:sz w:val="24"/>
          <w:szCs w:val="24"/>
        </w:rPr>
        <w:t>A rusticated student if re-admitted to a college or Institute under (a) may undertake the college / Institute or University examinations if he is otherwise eligible, and provided he is permitted by the Principal of the constituent or affiliated college, Director of an institute or Head to do so. The student will, himself/herself, be responsible for the shortage of attendance, if any.</w:t>
      </w:r>
    </w:p>
    <w:p w:rsidR="005D579E" w:rsidRDefault="00D6312D">
      <w:pPr>
        <w:pStyle w:val="ListParagraph"/>
        <w:numPr>
          <w:ilvl w:val="2"/>
          <w:numId w:val="14"/>
        </w:numPr>
        <w:suppressAutoHyphens/>
        <w:spacing w:after="0"/>
        <w:ind w:left="806" w:hanging="360"/>
        <w:jc w:val="both"/>
        <w:rPr>
          <w:rFonts w:cstheme="minorHAnsi"/>
          <w:b/>
          <w:spacing w:val="-3"/>
          <w:sz w:val="24"/>
        </w:rPr>
      </w:pPr>
      <w:r w:rsidRPr="00D6312D">
        <w:rPr>
          <w:rFonts w:cstheme="minorHAnsi"/>
          <w:b/>
          <w:bCs/>
          <w:spacing w:val="-3"/>
          <w:sz w:val="24"/>
          <w:szCs w:val="24"/>
        </w:rPr>
        <w:t>Expulsion:</w:t>
      </w:r>
    </w:p>
    <w:p w:rsidR="005D579E" w:rsidRDefault="00D6312D">
      <w:pPr>
        <w:pStyle w:val="ListParagraph"/>
        <w:numPr>
          <w:ilvl w:val="0"/>
          <w:numId w:val="16"/>
        </w:numPr>
        <w:suppressAutoHyphens/>
        <w:spacing w:after="0"/>
        <w:ind w:left="1080"/>
        <w:jc w:val="both"/>
        <w:rPr>
          <w:rFonts w:cstheme="minorHAnsi"/>
          <w:spacing w:val="-3"/>
          <w:sz w:val="24"/>
        </w:rPr>
      </w:pPr>
      <w:r w:rsidRPr="00D6312D">
        <w:rPr>
          <w:rFonts w:cstheme="minorHAnsi"/>
          <w:spacing w:val="-3"/>
          <w:sz w:val="24"/>
          <w:szCs w:val="24"/>
        </w:rPr>
        <w:t xml:space="preserve">The Vice-Chancellor may expel a student for misconduct or gross breach of </w:t>
      </w:r>
      <w:proofErr w:type="gramStart"/>
      <w:r w:rsidRPr="00D6312D">
        <w:rPr>
          <w:rFonts w:cstheme="minorHAnsi"/>
          <w:spacing w:val="-3"/>
          <w:sz w:val="24"/>
          <w:szCs w:val="24"/>
        </w:rPr>
        <w:t>discipline  on</w:t>
      </w:r>
      <w:proofErr w:type="gramEnd"/>
      <w:r w:rsidRPr="00D6312D">
        <w:rPr>
          <w:rFonts w:cstheme="minorHAnsi"/>
          <w:spacing w:val="-3"/>
          <w:sz w:val="24"/>
          <w:szCs w:val="24"/>
        </w:rPr>
        <w:t xml:space="preserve"> the report and recommendations of the University Discipline Committee or any teacher / officer of the University for a period not exceeding </w:t>
      </w:r>
      <w:r w:rsidRPr="00D6312D">
        <w:rPr>
          <w:rFonts w:cstheme="minorHAnsi"/>
          <w:b/>
          <w:spacing w:val="-3"/>
          <w:sz w:val="24"/>
          <w:szCs w:val="24"/>
        </w:rPr>
        <w:t>two academic years</w:t>
      </w:r>
      <w:r w:rsidRPr="00D6312D">
        <w:rPr>
          <w:rFonts w:cstheme="minorHAnsi"/>
          <w:spacing w:val="-3"/>
          <w:sz w:val="24"/>
          <w:szCs w:val="24"/>
        </w:rPr>
        <w:t>. If the expulsion recommendation is more than two academic sessions, approval of the Syndicate shall be solicited</w:t>
      </w:r>
    </w:p>
    <w:p w:rsidR="005D579E" w:rsidRDefault="00D6312D">
      <w:pPr>
        <w:pStyle w:val="ListParagraph"/>
        <w:numPr>
          <w:ilvl w:val="0"/>
          <w:numId w:val="16"/>
        </w:numPr>
        <w:suppressAutoHyphens/>
        <w:spacing w:after="0"/>
        <w:ind w:left="1080"/>
        <w:jc w:val="both"/>
        <w:rPr>
          <w:rFonts w:cstheme="minorHAnsi"/>
          <w:spacing w:val="-3"/>
          <w:sz w:val="24"/>
        </w:rPr>
      </w:pPr>
      <w:r w:rsidRPr="00D6312D">
        <w:rPr>
          <w:rFonts w:cstheme="minorHAnsi"/>
          <w:spacing w:val="-3"/>
          <w:sz w:val="24"/>
          <w:szCs w:val="24"/>
        </w:rPr>
        <w:t>The current academic year of the student concerned will be counted as one academic session whether the orders passed during the mid or at the end of the very academic session by the relevant authority.</w:t>
      </w:r>
    </w:p>
    <w:p w:rsidR="005D579E" w:rsidRDefault="00D6312D">
      <w:pPr>
        <w:pStyle w:val="ListParagraph"/>
        <w:numPr>
          <w:ilvl w:val="0"/>
          <w:numId w:val="16"/>
        </w:numPr>
        <w:suppressAutoHyphens/>
        <w:spacing w:after="0"/>
        <w:ind w:left="1080"/>
        <w:jc w:val="both"/>
        <w:rPr>
          <w:rFonts w:cstheme="minorHAnsi"/>
          <w:spacing w:val="-3"/>
          <w:sz w:val="24"/>
        </w:rPr>
      </w:pPr>
      <w:r w:rsidRPr="00D6312D">
        <w:rPr>
          <w:rFonts w:cstheme="minorHAnsi"/>
          <w:spacing w:val="-3"/>
          <w:sz w:val="24"/>
          <w:szCs w:val="24"/>
        </w:rPr>
        <w:t>Name of the expelled student will immediately be removed from the College/Institute rolls, and no fee will be charged from him for subsequent months.</w:t>
      </w:r>
    </w:p>
    <w:p w:rsidR="005D579E" w:rsidRDefault="00D6312D">
      <w:pPr>
        <w:pStyle w:val="ListParagraph"/>
        <w:numPr>
          <w:ilvl w:val="0"/>
          <w:numId w:val="16"/>
        </w:numPr>
        <w:suppressAutoHyphens/>
        <w:spacing w:after="0"/>
        <w:ind w:left="1080"/>
        <w:jc w:val="both"/>
        <w:rPr>
          <w:rFonts w:cstheme="minorHAnsi"/>
          <w:spacing w:val="-3"/>
          <w:sz w:val="24"/>
        </w:rPr>
      </w:pPr>
      <w:r w:rsidRPr="00D6312D">
        <w:rPr>
          <w:rFonts w:cstheme="minorHAnsi"/>
          <w:spacing w:val="-3"/>
          <w:sz w:val="24"/>
          <w:szCs w:val="24"/>
        </w:rPr>
        <w:t>A student expelled from a College / Institute may be re-admitted into that College / Institute or another affiliated college after the completion of the period of expulsion</w:t>
      </w:r>
      <w:proofErr w:type="gramStart"/>
      <w:r w:rsidRPr="00D6312D">
        <w:rPr>
          <w:rFonts w:cstheme="minorHAnsi"/>
          <w:spacing w:val="-3"/>
          <w:sz w:val="24"/>
          <w:szCs w:val="24"/>
        </w:rPr>
        <w:t>..</w:t>
      </w:r>
      <w:proofErr w:type="gramEnd"/>
    </w:p>
    <w:p w:rsidR="005D579E" w:rsidRDefault="00D6312D">
      <w:pPr>
        <w:pStyle w:val="ListParagraph"/>
        <w:numPr>
          <w:ilvl w:val="0"/>
          <w:numId w:val="16"/>
        </w:numPr>
        <w:suppressAutoHyphens/>
        <w:spacing w:after="0"/>
        <w:ind w:left="1080"/>
        <w:jc w:val="both"/>
        <w:rPr>
          <w:rFonts w:cstheme="minorHAnsi"/>
          <w:spacing w:val="-3"/>
          <w:sz w:val="24"/>
        </w:rPr>
      </w:pPr>
      <w:r w:rsidRPr="00D6312D">
        <w:rPr>
          <w:rFonts w:cstheme="minorHAnsi"/>
          <w:spacing w:val="-3"/>
          <w:sz w:val="24"/>
          <w:szCs w:val="24"/>
        </w:rPr>
        <w:t>Cases of expulsion will be registered in the University and announced to all institutions and Universities by the concerned institute.</w:t>
      </w:r>
    </w:p>
    <w:p w:rsidR="005D579E" w:rsidRDefault="00D6312D">
      <w:pPr>
        <w:pStyle w:val="ListParagraph"/>
        <w:numPr>
          <w:ilvl w:val="2"/>
          <w:numId w:val="14"/>
        </w:numPr>
        <w:suppressAutoHyphens/>
        <w:spacing w:after="0"/>
        <w:ind w:left="806" w:hanging="360"/>
        <w:jc w:val="both"/>
        <w:rPr>
          <w:rFonts w:cstheme="minorHAnsi"/>
          <w:spacing w:val="-3"/>
          <w:sz w:val="24"/>
        </w:rPr>
      </w:pPr>
      <w:r w:rsidRPr="00D6312D">
        <w:rPr>
          <w:rFonts w:cstheme="minorHAnsi"/>
          <w:spacing w:val="-3"/>
          <w:sz w:val="24"/>
          <w:szCs w:val="24"/>
        </w:rPr>
        <w:t>The Appellate authority (Vice-Chancellor) may revise the notification</w:t>
      </w:r>
      <w:r w:rsidR="006946BF">
        <w:rPr>
          <w:rFonts w:cstheme="minorHAnsi"/>
          <w:spacing w:val="-3"/>
          <w:sz w:val="24"/>
          <w:szCs w:val="24"/>
        </w:rPr>
        <w:t xml:space="preserve"> </w:t>
      </w:r>
      <w:r w:rsidRPr="00D6312D">
        <w:rPr>
          <w:rFonts w:cstheme="minorHAnsi"/>
          <w:spacing w:val="-3"/>
          <w:sz w:val="24"/>
          <w:szCs w:val="24"/>
        </w:rPr>
        <w:t>on the recommendations of the Principal/Head as the case may be.</w:t>
      </w:r>
    </w:p>
    <w:p w:rsidR="005D579E" w:rsidRDefault="00D6312D">
      <w:pPr>
        <w:pStyle w:val="ListParagraph"/>
        <w:numPr>
          <w:ilvl w:val="2"/>
          <w:numId w:val="14"/>
        </w:numPr>
        <w:suppressAutoHyphens/>
        <w:spacing w:after="0"/>
        <w:ind w:left="806" w:hanging="360"/>
        <w:jc w:val="both"/>
        <w:rPr>
          <w:rFonts w:cstheme="minorHAnsi"/>
          <w:spacing w:val="-3"/>
          <w:sz w:val="24"/>
        </w:rPr>
      </w:pPr>
      <w:r w:rsidRPr="00D6312D">
        <w:rPr>
          <w:rFonts w:cstheme="minorHAnsi"/>
          <w:spacing w:val="-3"/>
          <w:sz w:val="24"/>
          <w:szCs w:val="24"/>
        </w:rPr>
        <w:t>No student shall be rusticated or expelled from the University unless he/she has been allowed a reasonable chance of replying to the accusation against him/her in due span of time, usually not less than 15 days.</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spacing w:val="-3"/>
          <w:sz w:val="24"/>
          <w:szCs w:val="24"/>
        </w:rPr>
        <w:t xml:space="preserve">When in the opinion of the Committee of Discipline, the penalty of rusticating or expulsion is not called for in a case referred to it, it may impose any other penalty or penalties mentioned in Regulations </w:t>
      </w:r>
      <w:r w:rsidR="006946BF">
        <w:rPr>
          <w:rFonts w:cstheme="minorHAnsi"/>
          <w:spacing w:val="-3"/>
          <w:sz w:val="24"/>
          <w:szCs w:val="24"/>
        </w:rPr>
        <w:t>7</w:t>
      </w:r>
      <w:r w:rsidRPr="00D6312D">
        <w:rPr>
          <w:rFonts w:cstheme="minorHAnsi"/>
          <w:spacing w:val="-3"/>
          <w:sz w:val="24"/>
          <w:szCs w:val="24"/>
        </w:rPr>
        <w:t>.</w:t>
      </w:r>
    </w:p>
    <w:p w:rsidR="005D579E" w:rsidRDefault="00D6312D">
      <w:pPr>
        <w:pStyle w:val="ListParagraph"/>
        <w:numPr>
          <w:ilvl w:val="0"/>
          <w:numId w:val="6"/>
        </w:numPr>
        <w:spacing w:after="0"/>
        <w:ind w:left="360" w:hanging="360"/>
        <w:rPr>
          <w:rFonts w:cstheme="minorHAnsi"/>
          <w:spacing w:val="-3"/>
        </w:rPr>
      </w:pPr>
      <w:r w:rsidRPr="00D6312D">
        <w:rPr>
          <w:rFonts w:cstheme="minorHAnsi"/>
          <w:b/>
          <w:bCs/>
          <w:spacing w:val="-3"/>
          <w:sz w:val="24"/>
          <w:szCs w:val="24"/>
        </w:rPr>
        <w:t>Appeals:</w:t>
      </w:r>
    </w:p>
    <w:p w:rsidR="005D579E" w:rsidRDefault="00D6312D">
      <w:pPr>
        <w:pStyle w:val="ListParagraph"/>
        <w:numPr>
          <w:ilvl w:val="2"/>
          <w:numId w:val="17"/>
        </w:numPr>
        <w:spacing w:after="0"/>
        <w:ind w:left="900" w:hanging="360"/>
        <w:rPr>
          <w:rFonts w:cstheme="minorHAnsi"/>
          <w:spacing w:val="-3"/>
          <w:sz w:val="24"/>
        </w:rPr>
      </w:pPr>
      <w:r w:rsidRPr="00D6312D">
        <w:rPr>
          <w:rFonts w:cstheme="minorHAnsi"/>
          <w:spacing w:val="-3"/>
          <w:sz w:val="24"/>
          <w:szCs w:val="24"/>
        </w:rPr>
        <w:lastRenderedPageBreak/>
        <w:t>An appeal against the punishment of rustication or expulsion shall be referred to the appellate authority i.e. the Vice-Chancellor, who may constitute a committee for the purpose or decide on his own.</w:t>
      </w:r>
    </w:p>
    <w:p w:rsidR="005D579E" w:rsidRDefault="00D6312D">
      <w:pPr>
        <w:pStyle w:val="ListParagraph"/>
        <w:numPr>
          <w:ilvl w:val="2"/>
          <w:numId w:val="17"/>
        </w:numPr>
        <w:spacing w:after="0"/>
        <w:ind w:left="900" w:hanging="360"/>
        <w:rPr>
          <w:rFonts w:cstheme="minorHAnsi"/>
          <w:spacing w:val="-3"/>
          <w:sz w:val="24"/>
        </w:rPr>
      </w:pPr>
      <w:r w:rsidRPr="00D6312D">
        <w:rPr>
          <w:rFonts w:cstheme="minorHAnsi"/>
          <w:spacing w:val="-3"/>
          <w:sz w:val="24"/>
          <w:szCs w:val="24"/>
        </w:rPr>
        <w:t>No appeal shall be entertained against the decision of an authority imposing a penalty other than rustication or expulsion except on the ground that such authority imposed penalty was not competent to do so and shall be referred to the Vice Chancellor.</w:t>
      </w:r>
    </w:p>
    <w:p w:rsidR="005D579E" w:rsidRDefault="00D6312D">
      <w:pPr>
        <w:pStyle w:val="ListParagraph"/>
        <w:numPr>
          <w:ilvl w:val="2"/>
          <w:numId w:val="17"/>
        </w:numPr>
        <w:spacing w:after="0"/>
        <w:ind w:left="900" w:hanging="360"/>
        <w:rPr>
          <w:rFonts w:cstheme="minorHAnsi"/>
          <w:spacing w:val="-3"/>
          <w:sz w:val="24"/>
        </w:rPr>
      </w:pPr>
      <w:r w:rsidRPr="00D6312D">
        <w:rPr>
          <w:rFonts w:cstheme="minorHAnsi"/>
          <w:spacing w:val="-3"/>
          <w:sz w:val="24"/>
          <w:szCs w:val="24"/>
        </w:rPr>
        <w:t>No appeal by a student under (</w:t>
      </w:r>
      <w:r w:rsidR="006946BF">
        <w:rPr>
          <w:rFonts w:cstheme="minorHAnsi"/>
          <w:spacing w:val="-3"/>
        </w:rPr>
        <w:t>b</w:t>
      </w:r>
      <w:r w:rsidRPr="00D6312D">
        <w:rPr>
          <w:rFonts w:cstheme="minorHAnsi"/>
          <w:spacing w:val="-3"/>
          <w:sz w:val="24"/>
          <w:szCs w:val="24"/>
        </w:rPr>
        <w:t>) and Regulations 11 shall be entertained unless it is presented within fifteen days from the date on which the decision is communicated to him, provided that the Vice-Chancellor may for valid reasons extend this period.</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bCs/>
          <w:spacing w:val="-3"/>
          <w:sz w:val="24"/>
          <w:szCs w:val="24"/>
        </w:rPr>
        <w:t>Compensation for loss:</w:t>
      </w:r>
      <w:r w:rsidR="006946BF">
        <w:rPr>
          <w:rFonts w:cstheme="minorHAnsi"/>
          <w:bCs/>
          <w:spacing w:val="-3"/>
          <w:sz w:val="24"/>
          <w:szCs w:val="24"/>
        </w:rPr>
        <w:t xml:space="preserve"> </w:t>
      </w:r>
      <w:r w:rsidRPr="00D6312D">
        <w:rPr>
          <w:rFonts w:cstheme="minorHAnsi"/>
          <w:spacing w:val="-3"/>
          <w:sz w:val="24"/>
          <w:szCs w:val="24"/>
        </w:rPr>
        <w:t>The Vice-Chancellor or any teacher or officer to whom the Vice-Chancellor may delegate his powers may direct a student to pay compensation for any loss of or damage to property belonging to the University, public authority or to a fellow student or to an employee of the University, caused by a willful act or gross negligence of the students, and if the student does not pay such compensation within definite period, the Vice-Chancellor may expel him from the University.</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bCs/>
          <w:spacing w:val="-3"/>
          <w:sz w:val="24"/>
          <w:szCs w:val="24"/>
        </w:rPr>
        <w:t>Examination offenses:</w:t>
      </w:r>
      <w:r w:rsidR="006946BF">
        <w:rPr>
          <w:rFonts w:cstheme="minorHAnsi"/>
          <w:bCs/>
          <w:spacing w:val="-3"/>
          <w:sz w:val="24"/>
          <w:szCs w:val="24"/>
        </w:rPr>
        <w:t xml:space="preserve"> </w:t>
      </w:r>
      <w:r w:rsidRPr="00D6312D">
        <w:rPr>
          <w:rFonts w:cstheme="minorHAnsi"/>
          <w:spacing w:val="-3"/>
          <w:sz w:val="24"/>
          <w:szCs w:val="24"/>
        </w:rPr>
        <w:t>Cases of indiscipline in examination halls or around them or use of unfair means shall continue to be dealt under the in vogue regulations for examinations of the KMU.</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spacing w:val="-3"/>
          <w:sz w:val="24"/>
          <w:szCs w:val="24"/>
        </w:rPr>
        <w:t>Deposit of fine</w:t>
      </w:r>
      <w:r w:rsidRPr="00D6312D">
        <w:rPr>
          <w:rFonts w:cstheme="minorHAnsi"/>
          <w:spacing w:val="-3"/>
          <w:sz w:val="24"/>
          <w:szCs w:val="24"/>
        </w:rPr>
        <w:t xml:space="preserve">: The fine imposed shall be deposited in the general account of the KMU regulated by the treasurer, KMU with intimation to the quarter concerned whom imposed the penalty. </w:t>
      </w:r>
    </w:p>
    <w:p w:rsidR="005D579E" w:rsidRDefault="00D6312D">
      <w:pPr>
        <w:pStyle w:val="ListParagraph"/>
        <w:numPr>
          <w:ilvl w:val="0"/>
          <w:numId w:val="6"/>
        </w:numPr>
        <w:spacing w:after="0"/>
        <w:ind w:left="360" w:hanging="360"/>
        <w:rPr>
          <w:rFonts w:cstheme="minorHAnsi"/>
          <w:spacing w:val="-3"/>
          <w:sz w:val="24"/>
        </w:rPr>
      </w:pPr>
      <w:r w:rsidRPr="00D6312D">
        <w:rPr>
          <w:rFonts w:cstheme="minorHAnsi"/>
          <w:b/>
          <w:spacing w:val="-3"/>
          <w:sz w:val="24"/>
          <w:szCs w:val="24"/>
        </w:rPr>
        <w:t>Non-compliance:</w:t>
      </w:r>
      <w:r w:rsidRPr="00D6312D">
        <w:rPr>
          <w:rFonts w:cstheme="minorHAnsi"/>
          <w:spacing w:val="-3"/>
          <w:sz w:val="24"/>
          <w:szCs w:val="24"/>
        </w:rPr>
        <w:t xml:space="preserve"> in case of non-compliance, the head of institute/college may recommend high penalty or as deems fit.</w:t>
      </w:r>
    </w:p>
    <w:p w:rsidR="00D6312D" w:rsidRPr="00D6312D" w:rsidRDefault="00D6312D" w:rsidP="00D6312D">
      <w:pPr>
        <w:pStyle w:val="ListParagraph"/>
        <w:numPr>
          <w:ilvl w:val="0"/>
          <w:numId w:val="6"/>
        </w:numPr>
        <w:spacing w:after="0"/>
        <w:ind w:left="360" w:hanging="360"/>
        <w:rPr>
          <w:rFonts w:eastAsia="Times New Roman" w:cstheme="minorHAnsi"/>
          <w:b/>
          <w:sz w:val="24"/>
          <w:szCs w:val="24"/>
        </w:rPr>
      </w:pPr>
      <w:r w:rsidRPr="00D6312D">
        <w:rPr>
          <w:rFonts w:eastAsia="Times New Roman" w:cstheme="minorHAnsi"/>
          <w:b/>
          <w:sz w:val="24"/>
          <w:szCs w:val="24"/>
        </w:rPr>
        <w:t>Offices of Students’ Affairs</w:t>
      </w:r>
    </w:p>
    <w:p w:rsidR="00D6312D" w:rsidRPr="00D6312D" w:rsidRDefault="00D6312D" w:rsidP="00D6312D">
      <w:pPr>
        <w:spacing w:line="276" w:lineRule="auto"/>
        <w:jc w:val="both"/>
        <w:rPr>
          <w:rFonts w:asciiTheme="minorHAnsi" w:hAnsiTheme="minorHAnsi" w:cstheme="minorHAnsi"/>
        </w:rPr>
      </w:pPr>
      <w:r w:rsidRPr="00D6312D">
        <w:rPr>
          <w:rFonts w:asciiTheme="minorHAnsi" w:hAnsiTheme="minorHAnsi" w:cstheme="minorHAnsi"/>
        </w:rPr>
        <w:t xml:space="preserve">Office of the Chief Proctor and Office of the Provost or any other office/employee authorized by the Vice Chancellor shall be responsible for the implementation of these regulations. </w:t>
      </w:r>
    </w:p>
    <w:p w:rsidR="005D579E" w:rsidRDefault="00D6312D">
      <w:pPr>
        <w:pStyle w:val="ListParagraph"/>
        <w:numPr>
          <w:ilvl w:val="0"/>
          <w:numId w:val="6"/>
        </w:numPr>
        <w:spacing w:after="0"/>
        <w:ind w:left="360" w:hanging="360"/>
        <w:rPr>
          <w:rFonts w:cstheme="minorHAnsi"/>
          <w:spacing w:val="-3"/>
          <w:sz w:val="24"/>
          <w:szCs w:val="24"/>
        </w:rPr>
      </w:pPr>
      <w:r w:rsidRPr="00D6312D">
        <w:rPr>
          <w:rFonts w:eastAsia="Times New Roman" w:cstheme="minorHAnsi"/>
          <w:b/>
          <w:spacing w:val="-3"/>
          <w:sz w:val="24"/>
          <w:szCs w:val="24"/>
        </w:rPr>
        <w:t>Unanimity:</w:t>
      </w:r>
      <w:r w:rsidRPr="00D6312D">
        <w:rPr>
          <w:rFonts w:eastAsia="Times New Roman" w:cstheme="minorHAnsi"/>
          <w:spacing w:val="-3"/>
          <w:sz w:val="24"/>
          <w:szCs w:val="24"/>
        </w:rPr>
        <w:t xml:space="preserve"> The affiliated institutes / colleges shall constitute their respective discipline committees or as deems fit to maintain the spirit of these regulations, where an officer of BPS 17 or above of the KMU shall be a member the committee to foresee its implementation across the board. </w:t>
      </w:r>
    </w:p>
    <w:p w:rsidR="00D6312D" w:rsidRPr="00D6312D" w:rsidRDefault="00D6312D" w:rsidP="00D6312D">
      <w:pPr>
        <w:pStyle w:val="ListParagraph"/>
        <w:numPr>
          <w:ilvl w:val="0"/>
          <w:numId w:val="6"/>
        </w:numPr>
        <w:spacing w:after="0"/>
        <w:ind w:left="360" w:hanging="360"/>
        <w:rPr>
          <w:rFonts w:cstheme="minorHAnsi"/>
          <w:sz w:val="24"/>
          <w:szCs w:val="24"/>
        </w:rPr>
      </w:pPr>
      <w:r w:rsidRPr="00D6312D">
        <w:rPr>
          <w:rFonts w:cstheme="minorHAnsi"/>
          <w:b/>
          <w:bCs/>
          <w:sz w:val="24"/>
          <w:szCs w:val="24"/>
        </w:rPr>
        <w:t>Repeal and Saving</w:t>
      </w:r>
    </w:p>
    <w:p w:rsidR="00D6312D" w:rsidRPr="00D6312D" w:rsidRDefault="00D6312D" w:rsidP="00D6312D">
      <w:pPr>
        <w:spacing w:line="276" w:lineRule="auto"/>
        <w:rPr>
          <w:rFonts w:asciiTheme="minorHAnsi" w:hAnsiTheme="minorHAnsi" w:cstheme="minorHAnsi"/>
          <w:spacing w:val="-3"/>
        </w:rPr>
      </w:pPr>
      <w:r w:rsidRPr="00D6312D">
        <w:rPr>
          <w:rFonts w:asciiTheme="minorHAnsi" w:hAnsiTheme="minorHAnsi" w:cstheme="minorHAnsi"/>
        </w:rPr>
        <w:t>Subsequent to the approval of these regulations for students’ conduct and discipline at any campus of Khyber Medical University, all other regulations pertaining to conduct of students at any Department /College/Institute/Centre of the university shall stand repealed. Hence the actions taken under the existing regulation shall stand. However, penalties already given through the then regulations i.e. “</w:t>
      </w:r>
      <w:r w:rsidRPr="00D6312D">
        <w:rPr>
          <w:rFonts w:asciiTheme="minorHAnsi" w:hAnsiTheme="minorHAnsi" w:cstheme="minorHAnsi"/>
          <w:spacing w:val="-3"/>
        </w:rPr>
        <w:t>The</w:t>
      </w:r>
      <w:r w:rsidRPr="00D6312D">
        <w:rPr>
          <w:rFonts w:asciiTheme="minorHAnsi" w:hAnsiTheme="minorHAnsi" w:cstheme="minorHAnsi"/>
          <w:b/>
          <w:spacing w:val="-3"/>
        </w:rPr>
        <w:t xml:space="preserve"> </w:t>
      </w:r>
      <w:r w:rsidRPr="00D6312D">
        <w:rPr>
          <w:rFonts w:asciiTheme="minorHAnsi" w:hAnsiTheme="minorHAnsi" w:cstheme="minorHAnsi"/>
          <w:spacing w:val="-3"/>
        </w:rPr>
        <w:t>Khyber Medical University Students Conduct and Discipline Regulations, 20</w:t>
      </w:r>
      <w:bookmarkStart w:id="0" w:name="_GoBack"/>
      <w:bookmarkEnd w:id="0"/>
      <w:r w:rsidR="006946BF">
        <w:rPr>
          <w:rFonts w:asciiTheme="minorHAnsi" w:hAnsiTheme="minorHAnsi" w:cstheme="minorHAnsi"/>
          <w:spacing w:val="-3"/>
        </w:rPr>
        <w:t>17</w:t>
      </w:r>
      <w:r w:rsidRPr="00D6312D">
        <w:rPr>
          <w:rFonts w:asciiTheme="minorHAnsi" w:hAnsiTheme="minorHAnsi" w:cstheme="minorHAnsi"/>
          <w:spacing w:val="-3"/>
        </w:rPr>
        <w:t xml:space="preserve">” shall stand till completion </w:t>
      </w:r>
      <w:proofErr w:type="gramStart"/>
      <w:r w:rsidRPr="00D6312D">
        <w:rPr>
          <w:rFonts w:asciiTheme="minorHAnsi" w:hAnsiTheme="minorHAnsi" w:cstheme="minorHAnsi"/>
          <w:spacing w:val="-3"/>
        </w:rPr>
        <w:t>Of</w:t>
      </w:r>
      <w:proofErr w:type="gramEnd"/>
      <w:r w:rsidRPr="00D6312D">
        <w:rPr>
          <w:rFonts w:asciiTheme="minorHAnsi" w:hAnsiTheme="minorHAnsi" w:cstheme="minorHAnsi"/>
          <w:spacing w:val="-3"/>
        </w:rPr>
        <w:t xml:space="preserve"> the penalties. </w:t>
      </w:r>
    </w:p>
    <w:p w:rsidR="00D053B5" w:rsidRDefault="00D053B5">
      <w:pPr>
        <w:spacing w:line="276" w:lineRule="auto"/>
        <w:rPr>
          <w:rFonts w:asciiTheme="minorHAnsi" w:hAnsiTheme="minorHAnsi" w:cstheme="minorHAnsi"/>
        </w:rPr>
      </w:pPr>
    </w:p>
    <w:sectPr w:rsidR="00D053B5" w:rsidSect="003958A6">
      <w:head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FF4545" w15:done="0"/>
  <w15:commentEx w15:paraId="5DF65955" w15:done="0"/>
  <w15:commentEx w15:paraId="6EFF45BE" w15:done="0"/>
  <w15:commentEx w15:paraId="723374DD" w15:done="0"/>
  <w15:commentEx w15:paraId="197601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F4545" w16cid:durableId="1D5B6668"/>
  <w16cid:commentId w16cid:paraId="5DF65955" w16cid:durableId="1D5B678B"/>
  <w16cid:commentId w16cid:paraId="6EFF45BE" w16cid:durableId="1D5B67A9"/>
  <w16cid:commentId w16cid:paraId="723374DD" w16cid:durableId="1D5B6859"/>
  <w16cid:commentId w16cid:paraId="19760171" w16cid:durableId="1D5B68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45B" w:rsidRDefault="005F745B" w:rsidP="00BF6A26">
      <w:r>
        <w:separator/>
      </w:r>
    </w:p>
  </w:endnote>
  <w:endnote w:type="continuationSeparator" w:id="0">
    <w:p w:rsidR="005F745B" w:rsidRDefault="005F745B" w:rsidP="00BF6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45B" w:rsidRDefault="005F745B" w:rsidP="00BF6A26">
      <w:r>
        <w:separator/>
      </w:r>
    </w:p>
  </w:footnote>
  <w:footnote w:type="continuationSeparator" w:id="0">
    <w:p w:rsidR="005F745B" w:rsidRDefault="005F745B" w:rsidP="00BF6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26" w:rsidRPr="008C6BA9" w:rsidRDefault="00061109" w:rsidP="005576A6">
    <w:pPr>
      <w:pStyle w:val="Header"/>
      <w:pBdr>
        <w:bottom w:val="single" w:sz="4" w:space="1" w:color="auto"/>
      </w:pBdr>
      <w:jc w:val="center"/>
      <w:rPr>
        <w:rFonts w:ascii="Calibri" w:hAnsi="Calibri"/>
        <w:sz w:val="22"/>
        <w:szCs w:val="22"/>
      </w:rPr>
    </w:pPr>
    <w:r>
      <w:rPr>
        <w:rFonts w:ascii="Calibri" w:hAnsi="Calibri"/>
        <w:sz w:val="22"/>
        <w:szCs w:val="22"/>
      </w:rPr>
      <w:t>The Khyber Medical University</w:t>
    </w:r>
    <w:r w:rsidR="00BF6A26" w:rsidRPr="008C6BA9">
      <w:rPr>
        <w:rFonts w:ascii="Calibri" w:hAnsi="Calibri"/>
        <w:sz w:val="22"/>
        <w:szCs w:val="22"/>
      </w:rPr>
      <w:t xml:space="preserve"> </w:t>
    </w:r>
    <w:r w:rsidR="00BF6A26">
      <w:rPr>
        <w:rFonts w:ascii="Calibri" w:hAnsi="Calibri"/>
        <w:sz w:val="22"/>
        <w:szCs w:val="22"/>
      </w:rPr>
      <w:t>Students</w:t>
    </w:r>
    <w:r>
      <w:rPr>
        <w:rFonts w:ascii="Calibri" w:hAnsi="Calibri"/>
        <w:sz w:val="22"/>
        <w:szCs w:val="22"/>
      </w:rPr>
      <w:t>’</w:t>
    </w:r>
    <w:r w:rsidR="00BF6A26">
      <w:rPr>
        <w:rFonts w:ascii="Calibri" w:hAnsi="Calibri"/>
        <w:sz w:val="22"/>
        <w:szCs w:val="22"/>
      </w:rPr>
      <w:t xml:space="preserve"> Conduct &amp; Discipline Regulations, </w:t>
    </w:r>
    <w:r>
      <w:rPr>
        <w:rFonts w:ascii="Calibri" w:hAnsi="Calibri"/>
        <w:sz w:val="22"/>
        <w:szCs w:val="22"/>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33F5"/>
    <w:multiLevelType w:val="hybridMultilevel"/>
    <w:tmpl w:val="388A8D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9294BA3C">
      <w:start w:val="1"/>
      <w:numFmt w:val="lowerLetter"/>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C652F8"/>
    <w:multiLevelType w:val="hybridMultilevel"/>
    <w:tmpl w:val="7D34D5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A754A0"/>
    <w:multiLevelType w:val="hybridMultilevel"/>
    <w:tmpl w:val="36F258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1FCA0A78">
      <w:start w:val="1"/>
      <w:numFmt w:val="lowerLetter"/>
      <w:lvlText w:val="%3)"/>
      <w:lvlJc w:val="left"/>
      <w:pPr>
        <w:ind w:left="72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363B9"/>
    <w:multiLevelType w:val="hybridMultilevel"/>
    <w:tmpl w:val="DC28AB7A"/>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FE7DE2"/>
    <w:multiLevelType w:val="hybridMultilevel"/>
    <w:tmpl w:val="4372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A0D0D"/>
    <w:multiLevelType w:val="hybridMultilevel"/>
    <w:tmpl w:val="7F44CA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16906"/>
    <w:multiLevelType w:val="hybridMultilevel"/>
    <w:tmpl w:val="9212591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F7ACD"/>
    <w:multiLevelType w:val="hybridMultilevel"/>
    <w:tmpl w:val="E7623FA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4298E"/>
    <w:multiLevelType w:val="hybridMultilevel"/>
    <w:tmpl w:val="91C254AE"/>
    <w:lvl w:ilvl="0" w:tplc="F3ACB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F0D73"/>
    <w:multiLevelType w:val="hybridMultilevel"/>
    <w:tmpl w:val="EDEC22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A14FB8"/>
    <w:multiLevelType w:val="hybridMultilevel"/>
    <w:tmpl w:val="138AF64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0584ADC"/>
    <w:multiLevelType w:val="hybridMultilevel"/>
    <w:tmpl w:val="BD4A791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790192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75B26"/>
    <w:multiLevelType w:val="hybridMultilevel"/>
    <w:tmpl w:val="69B494B2"/>
    <w:lvl w:ilvl="0" w:tplc="D1BCA22E">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97D12"/>
    <w:multiLevelType w:val="hybridMultilevel"/>
    <w:tmpl w:val="12B6283A"/>
    <w:lvl w:ilvl="0" w:tplc="39C45C88">
      <w:start w:val="1"/>
      <w:numFmt w:val="decimal"/>
      <w:lvlText w:val="%1."/>
      <w:lvlJc w:val="left"/>
      <w:pPr>
        <w:ind w:left="1080" w:hanging="720"/>
      </w:pPr>
      <w:rPr>
        <w:rFonts w:hint="default"/>
        <w:b/>
        <w:sz w:val="24"/>
        <w:szCs w:val="24"/>
      </w:rPr>
    </w:lvl>
    <w:lvl w:ilvl="1" w:tplc="109A2800">
      <w:start w:val="1"/>
      <w:numFmt w:val="lowerLetter"/>
      <w:lvlText w:val="(%2)"/>
      <w:lvlJc w:val="left"/>
      <w:pPr>
        <w:ind w:left="1440" w:hanging="360"/>
      </w:pPr>
      <w:rPr>
        <w:rFonts w:hint="default"/>
      </w:rPr>
    </w:lvl>
    <w:lvl w:ilvl="2" w:tplc="96EC51F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16E4E"/>
    <w:multiLevelType w:val="hybridMultilevel"/>
    <w:tmpl w:val="E10410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448F0"/>
    <w:multiLevelType w:val="hybridMultilevel"/>
    <w:tmpl w:val="F2D6884C"/>
    <w:lvl w:ilvl="0" w:tplc="4D144F38">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7DCA05CD"/>
    <w:multiLevelType w:val="hybridMultilevel"/>
    <w:tmpl w:val="9BB4ECA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2"/>
  </w:num>
  <w:num w:numId="5">
    <w:abstractNumId w:val="4"/>
  </w:num>
  <w:num w:numId="6">
    <w:abstractNumId w:val="13"/>
  </w:num>
  <w:num w:numId="7">
    <w:abstractNumId w:val="6"/>
  </w:num>
  <w:num w:numId="8">
    <w:abstractNumId w:val="0"/>
  </w:num>
  <w:num w:numId="9">
    <w:abstractNumId w:val="10"/>
  </w:num>
  <w:num w:numId="10">
    <w:abstractNumId w:val="5"/>
  </w:num>
  <w:num w:numId="11">
    <w:abstractNumId w:val="15"/>
  </w:num>
  <w:num w:numId="12">
    <w:abstractNumId w:val="11"/>
  </w:num>
  <w:num w:numId="13">
    <w:abstractNumId w:val="1"/>
  </w:num>
  <w:num w:numId="14">
    <w:abstractNumId w:val="2"/>
  </w:num>
  <w:num w:numId="15">
    <w:abstractNumId w:val="16"/>
  </w:num>
  <w:num w:numId="16">
    <w:abstractNumId w:val="14"/>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az Ali">
    <w15:presenceInfo w15:providerId="Windows Live" w15:userId="857335631f1f4ab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746D"/>
    <w:rsid w:val="00000E3D"/>
    <w:rsid w:val="00005DFD"/>
    <w:rsid w:val="0001548E"/>
    <w:rsid w:val="000447B1"/>
    <w:rsid w:val="00051AB7"/>
    <w:rsid w:val="00061109"/>
    <w:rsid w:val="00063585"/>
    <w:rsid w:val="000F3358"/>
    <w:rsid w:val="00125F32"/>
    <w:rsid w:val="00155A23"/>
    <w:rsid w:val="001660C4"/>
    <w:rsid w:val="00192E75"/>
    <w:rsid w:val="00197EAA"/>
    <w:rsid w:val="001B5AC7"/>
    <w:rsid w:val="002060F0"/>
    <w:rsid w:val="00227429"/>
    <w:rsid w:val="002433A5"/>
    <w:rsid w:val="002B1040"/>
    <w:rsid w:val="002C0448"/>
    <w:rsid w:val="002E1290"/>
    <w:rsid w:val="002E1598"/>
    <w:rsid w:val="002F21A0"/>
    <w:rsid w:val="00303290"/>
    <w:rsid w:val="00331EF9"/>
    <w:rsid w:val="00335106"/>
    <w:rsid w:val="00352EA9"/>
    <w:rsid w:val="00356B53"/>
    <w:rsid w:val="003650B5"/>
    <w:rsid w:val="00373E8F"/>
    <w:rsid w:val="003958A6"/>
    <w:rsid w:val="003C57ED"/>
    <w:rsid w:val="004264D5"/>
    <w:rsid w:val="00464F5E"/>
    <w:rsid w:val="00491AF2"/>
    <w:rsid w:val="0049471C"/>
    <w:rsid w:val="004A7A34"/>
    <w:rsid w:val="004E5071"/>
    <w:rsid w:val="004F554B"/>
    <w:rsid w:val="004F696E"/>
    <w:rsid w:val="00514D22"/>
    <w:rsid w:val="005432BA"/>
    <w:rsid w:val="005576A6"/>
    <w:rsid w:val="005D579E"/>
    <w:rsid w:val="005F745B"/>
    <w:rsid w:val="00612C9E"/>
    <w:rsid w:val="00637FD0"/>
    <w:rsid w:val="00647467"/>
    <w:rsid w:val="006609BE"/>
    <w:rsid w:val="006877BF"/>
    <w:rsid w:val="006946BF"/>
    <w:rsid w:val="00696680"/>
    <w:rsid w:val="006F1268"/>
    <w:rsid w:val="006F6E03"/>
    <w:rsid w:val="00786CC2"/>
    <w:rsid w:val="00795A2E"/>
    <w:rsid w:val="007D2479"/>
    <w:rsid w:val="007D50E1"/>
    <w:rsid w:val="007E3027"/>
    <w:rsid w:val="00824F6E"/>
    <w:rsid w:val="008404FB"/>
    <w:rsid w:val="00864870"/>
    <w:rsid w:val="0088050E"/>
    <w:rsid w:val="008D29B3"/>
    <w:rsid w:val="008E6062"/>
    <w:rsid w:val="00931BB2"/>
    <w:rsid w:val="0095602D"/>
    <w:rsid w:val="009603AA"/>
    <w:rsid w:val="00970FCB"/>
    <w:rsid w:val="0099565B"/>
    <w:rsid w:val="009D55FA"/>
    <w:rsid w:val="009F5CAA"/>
    <w:rsid w:val="00A523D9"/>
    <w:rsid w:val="00A5746D"/>
    <w:rsid w:val="00A634D9"/>
    <w:rsid w:val="00A64575"/>
    <w:rsid w:val="00AA2783"/>
    <w:rsid w:val="00AE6240"/>
    <w:rsid w:val="00B01E7A"/>
    <w:rsid w:val="00B21916"/>
    <w:rsid w:val="00B4336D"/>
    <w:rsid w:val="00B478D6"/>
    <w:rsid w:val="00BB3DFD"/>
    <w:rsid w:val="00BB40AC"/>
    <w:rsid w:val="00BD4563"/>
    <w:rsid w:val="00BF6A26"/>
    <w:rsid w:val="00C03041"/>
    <w:rsid w:val="00C07411"/>
    <w:rsid w:val="00C16198"/>
    <w:rsid w:val="00C413D0"/>
    <w:rsid w:val="00C44F15"/>
    <w:rsid w:val="00C672EE"/>
    <w:rsid w:val="00C804D7"/>
    <w:rsid w:val="00CB311E"/>
    <w:rsid w:val="00CE0F95"/>
    <w:rsid w:val="00D008F4"/>
    <w:rsid w:val="00D053B5"/>
    <w:rsid w:val="00D241C9"/>
    <w:rsid w:val="00D462CF"/>
    <w:rsid w:val="00D46E42"/>
    <w:rsid w:val="00D6312D"/>
    <w:rsid w:val="00DA12FF"/>
    <w:rsid w:val="00DA5712"/>
    <w:rsid w:val="00DA6F75"/>
    <w:rsid w:val="00DC19B4"/>
    <w:rsid w:val="00DC3DF6"/>
    <w:rsid w:val="00DC4F83"/>
    <w:rsid w:val="00DC6CD6"/>
    <w:rsid w:val="00DD1060"/>
    <w:rsid w:val="00DE6338"/>
    <w:rsid w:val="00DF3FD4"/>
    <w:rsid w:val="00E932B7"/>
    <w:rsid w:val="00E939A5"/>
    <w:rsid w:val="00EA7517"/>
    <w:rsid w:val="00EC3F8C"/>
    <w:rsid w:val="00EF4A9E"/>
    <w:rsid w:val="00F01D9A"/>
    <w:rsid w:val="00F3052D"/>
    <w:rsid w:val="00F51E30"/>
    <w:rsid w:val="00FC6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B311E"/>
    <w:pPr>
      <w:keepNext/>
      <w:keepLines/>
      <w:spacing w:before="480" w:line="276" w:lineRule="auto"/>
      <w:outlineLvl w:val="0"/>
    </w:pPr>
    <w:rPr>
      <w:rFonts w:ascii="Cambria" w:hAnsi="Cambria"/>
      <w:b/>
      <w:bCs/>
      <w:color w:val="0B529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4A5"/>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F6A26"/>
    <w:pPr>
      <w:tabs>
        <w:tab w:val="center" w:pos="4680"/>
        <w:tab w:val="right" w:pos="9360"/>
      </w:tabs>
    </w:pPr>
  </w:style>
  <w:style w:type="character" w:customStyle="1" w:styleId="HeaderChar">
    <w:name w:val="Header Char"/>
    <w:basedOn w:val="DefaultParagraphFont"/>
    <w:link w:val="Header"/>
    <w:uiPriority w:val="99"/>
    <w:rsid w:val="00BF6A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A26"/>
    <w:pPr>
      <w:tabs>
        <w:tab w:val="center" w:pos="4680"/>
        <w:tab w:val="right" w:pos="9360"/>
      </w:tabs>
    </w:pPr>
  </w:style>
  <w:style w:type="character" w:customStyle="1" w:styleId="FooterChar">
    <w:name w:val="Footer Char"/>
    <w:basedOn w:val="DefaultParagraphFont"/>
    <w:link w:val="Footer"/>
    <w:uiPriority w:val="99"/>
    <w:rsid w:val="00BF6A26"/>
    <w:rPr>
      <w:rFonts w:ascii="Times New Roman" w:eastAsia="Times New Roman" w:hAnsi="Times New Roman" w:cs="Times New Roman"/>
      <w:sz w:val="24"/>
      <w:szCs w:val="24"/>
    </w:rPr>
  </w:style>
  <w:style w:type="paragraph" w:styleId="Revision">
    <w:name w:val="Revision"/>
    <w:hidden/>
    <w:uiPriority w:val="99"/>
    <w:semiHidden/>
    <w:rsid w:val="00E932B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4D7"/>
    <w:rPr>
      <w:sz w:val="16"/>
      <w:szCs w:val="16"/>
    </w:rPr>
  </w:style>
  <w:style w:type="paragraph" w:styleId="CommentText">
    <w:name w:val="annotation text"/>
    <w:basedOn w:val="Normal"/>
    <w:link w:val="CommentTextChar"/>
    <w:uiPriority w:val="99"/>
    <w:semiHidden/>
    <w:unhideWhenUsed/>
    <w:rsid w:val="00C804D7"/>
    <w:rPr>
      <w:sz w:val="20"/>
      <w:szCs w:val="20"/>
    </w:rPr>
  </w:style>
  <w:style w:type="character" w:customStyle="1" w:styleId="CommentTextChar">
    <w:name w:val="Comment Text Char"/>
    <w:basedOn w:val="DefaultParagraphFont"/>
    <w:link w:val="CommentText"/>
    <w:uiPriority w:val="99"/>
    <w:semiHidden/>
    <w:rsid w:val="00C804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4D7"/>
    <w:rPr>
      <w:b/>
      <w:bCs/>
    </w:rPr>
  </w:style>
  <w:style w:type="character" w:customStyle="1" w:styleId="CommentSubjectChar">
    <w:name w:val="Comment Subject Char"/>
    <w:basedOn w:val="CommentTextChar"/>
    <w:link w:val="CommentSubject"/>
    <w:uiPriority w:val="99"/>
    <w:semiHidden/>
    <w:rsid w:val="00C804D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1"/>
    <w:qFormat/>
    <w:rsid w:val="00CB311E"/>
    <w:rPr>
      <w:rFonts w:ascii="Cambria" w:eastAsia="Times New Roman" w:hAnsi="Cambria" w:cs="Times New Roman"/>
      <w:b/>
      <w:bCs/>
      <w:color w:val="0B529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B311E"/>
    <w:pPr>
      <w:keepNext/>
      <w:keepLines/>
      <w:spacing w:before="480" w:line="276" w:lineRule="auto"/>
      <w:outlineLvl w:val="0"/>
    </w:pPr>
    <w:rPr>
      <w:rFonts w:ascii="Cambria" w:hAnsi="Cambria"/>
      <w:b/>
      <w:bCs/>
      <w:color w:val="0B529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4A5"/>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F6A26"/>
    <w:pPr>
      <w:tabs>
        <w:tab w:val="center" w:pos="4680"/>
        <w:tab w:val="right" w:pos="9360"/>
      </w:tabs>
    </w:pPr>
  </w:style>
  <w:style w:type="character" w:customStyle="1" w:styleId="HeaderChar">
    <w:name w:val="Header Char"/>
    <w:basedOn w:val="DefaultParagraphFont"/>
    <w:link w:val="Header"/>
    <w:uiPriority w:val="99"/>
    <w:rsid w:val="00BF6A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A26"/>
    <w:pPr>
      <w:tabs>
        <w:tab w:val="center" w:pos="4680"/>
        <w:tab w:val="right" w:pos="9360"/>
      </w:tabs>
    </w:pPr>
  </w:style>
  <w:style w:type="character" w:customStyle="1" w:styleId="FooterChar">
    <w:name w:val="Footer Char"/>
    <w:basedOn w:val="DefaultParagraphFont"/>
    <w:link w:val="Footer"/>
    <w:uiPriority w:val="99"/>
    <w:rsid w:val="00BF6A26"/>
    <w:rPr>
      <w:rFonts w:ascii="Times New Roman" w:eastAsia="Times New Roman" w:hAnsi="Times New Roman" w:cs="Times New Roman"/>
      <w:sz w:val="24"/>
      <w:szCs w:val="24"/>
    </w:rPr>
  </w:style>
  <w:style w:type="paragraph" w:styleId="Revision">
    <w:name w:val="Revision"/>
    <w:hidden/>
    <w:uiPriority w:val="99"/>
    <w:semiHidden/>
    <w:rsid w:val="00E932B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4D7"/>
    <w:rPr>
      <w:sz w:val="16"/>
      <w:szCs w:val="16"/>
    </w:rPr>
  </w:style>
  <w:style w:type="paragraph" w:styleId="CommentText">
    <w:name w:val="annotation text"/>
    <w:basedOn w:val="Normal"/>
    <w:link w:val="CommentTextChar"/>
    <w:uiPriority w:val="99"/>
    <w:semiHidden/>
    <w:unhideWhenUsed/>
    <w:rsid w:val="00C804D7"/>
    <w:rPr>
      <w:sz w:val="20"/>
      <w:szCs w:val="20"/>
    </w:rPr>
  </w:style>
  <w:style w:type="character" w:customStyle="1" w:styleId="CommentTextChar">
    <w:name w:val="Comment Text Char"/>
    <w:basedOn w:val="DefaultParagraphFont"/>
    <w:link w:val="CommentText"/>
    <w:uiPriority w:val="99"/>
    <w:semiHidden/>
    <w:rsid w:val="00C804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4D7"/>
    <w:rPr>
      <w:b/>
      <w:bCs/>
    </w:rPr>
  </w:style>
  <w:style w:type="character" w:customStyle="1" w:styleId="CommentSubjectChar">
    <w:name w:val="Comment Subject Char"/>
    <w:basedOn w:val="CommentTextChar"/>
    <w:link w:val="CommentSubject"/>
    <w:uiPriority w:val="99"/>
    <w:semiHidden/>
    <w:rsid w:val="00C804D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1"/>
    <w:qFormat/>
    <w:rsid w:val="00CB311E"/>
    <w:rPr>
      <w:rFonts w:ascii="Cambria" w:eastAsia="Times New Roman" w:hAnsi="Cambria" w:cs="Times New Roman"/>
      <w:b/>
      <w:bCs/>
      <w:color w:val="0B5294"/>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 Ali</dc:creator>
  <cp:lastModifiedBy>amjad3</cp:lastModifiedBy>
  <cp:revision>6</cp:revision>
  <dcterms:created xsi:type="dcterms:W3CDTF">2017-10-12T03:45:00Z</dcterms:created>
  <dcterms:modified xsi:type="dcterms:W3CDTF">2017-10-13T13:05:00Z</dcterms:modified>
</cp:coreProperties>
</file>